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A86C" w14:textId="77777777" w:rsidR="0011120E" w:rsidRDefault="0011120E" w:rsidP="0011120E"/>
    <w:p w14:paraId="022CD4FC" w14:textId="77777777" w:rsidR="0011120E" w:rsidRDefault="0011120E" w:rsidP="0011120E"/>
    <w:p w14:paraId="0CF37F4C" w14:textId="77777777" w:rsidR="0011120E" w:rsidRDefault="0011120E" w:rsidP="0011120E"/>
    <w:p w14:paraId="74674AFA" w14:textId="77777777" w:rsidR="0011120E" w:rsidRDefault="0011120E" w:rsidP="0011120E"/>
    <w:tbl>
      <w:tblPr>
        <w:tblW w:w="0" w:type="auto"/>
        <w:jc w:val="center"/>
        <w:tblLayout w:type="fixed"/>
        <w:tblCellMar>
          <w:left w:w="70" w:type="dxa"/>
          <w:right w:w="70" w:type="dxa"/>
        </w:tblCellMar>
        <w:tblLook w:val="0000" w:firstRow="0" w:lastRow="0" w:firstColumn="0" w:lastColumn="0" w:noHBand="0" w:noVBand="0"/>
      </w:tblPr>
      <w:tblGrid>
        <w:gridCol w:w="9542"/>
      </w:tblGrid>
      <w:tr w:rsidR="0011120E" w14:paraId="20CA6851" w14:textId="77777777" w:rsidTr="00EE1BF2">
        <w:trPr>
          <w:trHeight w:val="510"/>
          <w:jc w:val="center"/>
        </w:trPr>
        <w:tc>
          <w:tcPr>
            <w:tcW w:w="9542" w:type="dxa"/>
            <w:tcBorders>
              <w:top w:val="single" w:sz="4" w:space="0" w:color="000000"/>
              <w:left w:val="single" w:sz="4" w:space="0" w:color="000000"/>
              <w:bottom w:val="single" w:sz="4" w:space="0" w:color="000000"/>
              <w:right w:val="single" w:sz="4" w:space="0" w:color="000000"/>
            </w:tcBorders>
            <w:shd w:val="clear" w:color="auto" w:fill="C0C0C0"/>
          </w:tcPr>
          <w:p w14:paraId="39B44B82" w14:textId="77777777" w:rsidR="0011120E" w:rsidRDefault="0011120E" w:rsidP="00EE1BF2">
            <w:pPr>
              <w:tabs>
                <w:tab w:val="center" w:pos="6310"/>
              </w:tabs>
              <w:spacing w:before="120"/>
              <w:jc w:val="center"/>
              <w:rPr>
                <w:rFonts w:ascii="Helvetica" w:hAnsi="Helvetica" w:cs="Helvetica"/>
                <w:sz w:val="24"/>
              </w:rPr>
            </w:pPr>
            <w:r>
              <w:rPr>
                <w:b/>
                <w:caps/>
                <w:sz w:val="28"/>
              </w:rPr>
              <w:t>RÉSUMÉ du projet SCIENTIFIQUE</w:t>
            </w:r>
          </w:p>
          <w:p w14:paraId="54C19051" w14:textId="77777777" w:rsidR="0011120E" w:rsidRDefault="0011120E" w:rsidP="00EE1BF2">
            <w:pPr>
              <w:tabs>
                <w:tab w:val="center" w:pos="6310"/>
              </w:tabs>
              <w:spacing w:before="120"/>
            </w:pPr>
          </w:p>
        </w:tc>
      </w:tr>
      <w:tr w:rsidR="0011120E" w:rsidRPr="006B4872" w14:paraId="4B294304" w14:textId="77777777" w:rsidTr="00EE1BF2">
        <w:trPr>
          <w:trHeight w:val="12063"/>
          <w:jc w:val="center"/>
        </w:trPr>
        <w:tc>
          <w:tcPr>
            <w:tcW w:w="9542" w:type="dxa"/>
            <w:tcBorders>
              <w:top w:val="single" w:sz="4" w:space="0" w:color="000000"/>
              <w:left w:val="single" w:sz="4" w:space="0" w:color="000000"/>
              <w:bottom w:val="single" w:sz="4" w:space="0" w:color="000000"/>
              <w:right w:val="single" w:sz="4" w:space="0" w:color="000000"/>
            </w:tcBorders>
            <w:shd w:val="clear" w:color="auto" w:fill="auto"/>
          </w:tcPr>
          <w:p w14:paraId="749CB34D" w14:textId="02997766" w:rsidR="006B4872" w:rsidRDefault="0011120E" w:rsidP="00EE1BF2">
            <w:pPr>
              <w:jc w:val="both"/>
              <w:rPr>
                <w:b/>
                <w:lang w:val="en-GB"/>
              </w:rPr>
            </w:pPr>
            <w:r w:rsidRPr="006B4872">
              <w:rPr>
                <w:b/>
                <w:lang w:val="en-GB"/>
              </w:rPr>
              <w:t>Title</w:t>
            </w:r>
            <w:r w:rsidRPr="006B4872">
              <w:rPr>
                <w:lang w:val="en-GB"/>
              </w:rPr>
              <w:t xml:space="preserve">: </w:t>
            </w:r>
            <w:r w:rsidR="006B4872" w:rsidRPr="006B4872">
              <w:rPr>
                <w:lang w:val="en-GB"/>
              </w:rPr>
              <w:t>Soil Organic Matter in Mountain Environment.</w:t>
            </w:r>
            <w:r w:rsidR="006B4872">
              <w:rPr>
                <w:lang w:val="en-GB"/>
              </w:rPr>
              <w:t xml:space="preserve"> From recently </w:t>
            </w:r>
            <w:proofErr w:type="spellStart"/>
            <w:r w:rsidR="006B4872">
              <w:rPr>
                <w:lang w:val="en-GB"/>
              </w:rPr>
              <w:t>deglaciated</w:t>
            </w:r>
            <w:proofErr w:type="spellEnd"/>
            <w:r w:rsidR="006B4872">
              <w:rPr>
                <w:lang w:val="en-GB"/>
              </w:rPr>
              <w:t xml:space="preserve"> area to </w:t>
            </w:r>
            <w:r w:rsidR="00802E38">
              <w:rPr>
                <w:lang w:val="en-GB"/>
              </w:rPr>
              <w:t>m</w:t>
            </w:r>
            <w:r w:rsidR="006B4872">
              <w:rPr>
                <w:lang w:val="en-GB"/>
              </w:rPr>
              <w:t>ature mountain Ecosystem</w:t>
            </w:r>
          </w:p>
          <w:p w14:paraId="6ABDBDCB" w14:textId="02DEF276" w:rsidR="0011120E" w:rsidRPr="006B4872" w:rsidRDefault="0011120E" w:rsidP="00EE1BF2">
            <w:pPr>
              <w:jc w:val="both"/>
              <w:rPr>
                <w:b/>
                <w:lang w:val="en-GB"/>
              </w:rPr>
            </w:pPr>
            <w:r w:rsidRPr="006B4872">
              <w:rPr>
                <w:b/>
                <w:lang w:val="en-GB"/>
              </w:rPr>
              <w:t>Name(s) of the supervisor(s)</w:t>
            </w:r>
            <w:r w:rsidRPr="006B4872">
              <w:rPr>
                <w:lang w:val="en-GB"/>
              </w:rPr>
              <w:t xml:space="preserve">: </w:t>
            </w:r>
            <w:r w:rsidR="006B4872" w:rsidRPr="006B4872">
              <w:rPr>
                <w:lang w:val="en-GB"/>
              </w:rPr>
              <w:t xml:space="preserve">J. </w:t>
            </w:r>
            <w:proofErr w:type="spellStart"/>
            <w:proofErr w:type="gramStart"/>
            <w:r w:rsidR="006B4872" w:rsidRPr="006B4872">
              <w:rPr>
                <w:lang w:val="en-GB"/>
              </w:rPr>
              <w:t>Poulenard</w:t>
            </w:r>
            <w:proofErr w:type="spellEnd"/>
            <w:r w:rsidR="006B554A">
              <w:rPr>
                <w:lang w:val="en-GB"/>
              </w:rPr>
              <w:t xml:space="preserve"> ;</w:t>
            </w:r>
            <w:proofErr w:type="gramEnd"/>
            <w:r w:rsidR="006B554A">
              <w:rPr>
                <w:lang w:val="en-GB"/>
              </w:rPr>
              <w:t xml:space="preserve"> </w:t>
            </w:r>
            <w:r w:rsidR="006B554A" w:rsidRPr="006B4872">
              <w:rPr>
                <w:lang w:val="en-GB"/>
              </w:rPr>
              <w:t xml:space="preserve">P. Choler ; </w:t>
            </w:r>
            <w:r w:rsidR="006B554A">
              <w:rPr>
                <w:lang w:val="en-GB"/>
              </w:rPr>
              <w:t xml:space="preserve">L. </w:t>
            </w:r>
            <w:proofErr w:type="spellStart"/>
            <w:r w:rsidR="006B554A">
              <w:rPr>
                <w:lang w:val="en-GB"/>
              </w:rPr>
              <w:t>Cecillon</w:t>
            </w:r>
            <w:proofErr w:type="spellEnd"/>
          </w:p>
          <w:p w14:paraId="0C26F721" w14:textId="1868A039" w:rsidR="0011120E" w:rsidRDefault="0011120E" w:rsidP="00EE1BF2">
            <w:pPr>
              <w:jc w:val="both"/>
              <w:rPr>
                <w:b/>
              </w:rPr>
            </w:pPr>
            <w:proofErr w:type="spellStart"/>
            <w:r>
              <w:rPr>
                <w:b/>
              </w:rPr>
              <w:t>Laboratories</w:t>
            </w:r>
            <w:proofErr w:type="spellEnd"/>
            <w:r>
              <w:t xml:space="preserve">: </w:t>
            </w:r>
            <w:r w:rsidR="006B4872">
              <w:t>LECA/EDYTEM</w:t>
            </w:r>
            <w:r w:rsidR="006B554A">
              <w:t>/IRSTEA</w:t>
            </w:r>
            <w:bookmarkStart w:id="0" w:name="_GoBack"/>
            <w:bookmarkEnd w:id="0"/>
          </w:p>
          <w:p w14:paraId="4DE3736C" w14:textId="77777777" w:rsidR="0011120E" w:rsidRDefault="0011120E" w:rsidP="00EE1BF2">
            <w:pPr>
              <w:jc w:val="both"/>
              <w:rPr>
                <w:b/>
              </w:rPr>
            </w:pPr>
          </w:p>
          <w:p w14:paraId="29CFC62F" w14:textId="77777777" w:rsidR="0011120E" w:rsidRDefault="0011120E" w:rsidP="00EE1BF2">
            <w:pPr>
              <w:jc w:val="both"/>
            </w:pPr>
            <w:r>
              <w:rPr>
                <w:b/>
              </w:rPr>
              <w:t>Contexte scientifique global</w:t>
            </w:r>
          </w:p>
          <w:p w14:paraId="4E759041" w14:textId="77777777" w:rsidR="006B4872" w:rsidRDefault="0011120E" w:rsidP="00EE1BF2">
            <w:pPr>
              <w:jc w:val="both"/>
            </w:pPr>
            <w:r>
              <w:t xml:space="preserve">La matière organique des sols (MOS) est une composante clé des services rendus par les écosystèmes. Il est en effet fondamental de comprendre et </w:t>
            </w:r>
            <w:r>
              <w:rPr>
                <w:i/>
              </w:rPr>
              <w:t>in fine</w:t>
            </w:r>
            <w:r>
              <w:t xml:space="preserve"> modéliser le devenir (stockage, minéralisation) des MOS en relation avec les changements actuelles (climatiques, usage des sols, pratiques agro-sylvicoles) </w:t>
            </w:r>
            <w:r>
              <w:fldChar w:fldCharType="begin"/>
            </w:r>
            <w:r>
              <w:instrText xml:space="preserve"> ADDIN ZOTERO_ITEM CSL_CITATION {"citationID":"z1lL0R81","properties":{"formattedCitation":"(Schmidt et al. 2011)","plainCitation":"(Schmidt et al. 2011)"},"citationItems":[{"id":267,"uris":["http://zotero.org/users/local/mh6S1Sve/items/C6PXKVT6"],"uri":["http://zotero.org/users/local/mh6S1Sve/items/C6PXKVT6"],"itemData":{"id":267,"type":"article-journal","title":"Persistence of soil organic matter as an ecosystem property","container-title":"Nature","page":"49-56","volume":"478","issue":"7367","source":"www.nature.com","abstract":"Globally, soil organic matter (SOM) contains more than three times as much carbon as either the atmosphere or terrestrial vegetation. Yet it remains largely unknown why some SOM persists for millennia whereas other SOM decomposes readilyóand this limits our ability to predict how soils will respond to climate change. Recent analytical and experimental advances have demonstrated that molecular structure alone does not control SOM stability: in fact, environmental and biological controls predominate. Here we propose ways to include this understanding in a new generation of experiments and soil carbon models, thereby improving predictions of the SOM response to global warming.","DOI":"10.1038/nature10386","ISSN":"0028-0836","journalAbbreviation":"Nature","language":"en","author":[{"family":"Schmidt","given":"Michael W. I."},{"family":"Torn","given":"Margaret S."},{"family":"Abiven","given":"Samuel"},{"family":"Dittmar","given":"Thorsten"},{"family":"Guggenberger","given":"Georg"},{"family":"Janssens","given":"Ivan A."},{"family":"Kleber","given":"Markus"},{"family":"Kˆgel-Knabner","given":"Ingrid"},{"family":"Lehmann","given":"Johannes"},{"family":"Manning","given":"David A. C."},{"family":"Nannipieri","given":"Paolo"},{"family":"Rasse","given":"Daniel P."},{"family":"Weiner","given":"Steve"},{"family":"Trumbore","given":"Susan E."}],"issued":{"date-parts":[["2011",10,6]]}}}],"schema":"https://github.com/citation-style-language/schema/raw/master/csl-citation.json"} </w:instrText>
            </w:r>
            <w:r>
              <w:fldChar w:fldCharType="separate"/>
            </w:r>
            <w:r>
              <w:rPr>
                <w:lang w:eastAsia="fr-FR"/>
              </w:rPr>
              <w:t>(Schmidt et al. 2011)</w:t>
            </w:r>
            <w:r>
              <w:rPr>
                <w:lang w:eastAsia="fr-FR"/>
              </w:rPr>
              <w:fldChar w:fldCharType="end"/>
            </w:r>
            <w:r>
              <w:t xml:space="preserve">. En effet, à l’échelle globale, l’essentiel du carbone organique des écosystèmes terrestres est situé dans les sols. Or, on sait que des modifications légères des facteurs de forçage peuvent conduire le sol à être soit une source de carbone pour l’atmosphère soit un puits. </w:t>
            </w:r>
          </w:p>
          <w:p w14:paraId="77028358" w14:textId="621F277C" w:rsidR="006B4872" w:rsidRDefault="0011120E" w:rsidP="00EE1BF2">
            <w:pPr>
              <w:jc w:val="both"/>
            </w:pPr>
            <w:r>
              <w:t xml:space="preserve">Cependant, les </w:t>
            </w:r>
            <w:r w:rsidR="006B4872">
              <w:t xml:space="preserve">dynamiques de constitution des </w:t>
            </w:r>
            <w:r>
              <w:t>stocks de MOS</w:t>
            </w:r>
            <w:r w:rsidR="006B4872">
              <w:t>,</w:t>
            </w:r>
            <w:r>
              <w:t xml:space="preserve"> la variabilité de ces stocks</w:t>
            </w:r>
            <w:r w:rsidR="006B4872">
              <w:t xml:space="preserve"> et leurs relations avec les composantes biotiques et abiotiques des </w:t>
            </w:r>
            <w:r w:rsidR="00C438E0">
              <w:t>écosystèmes</w:t>
            </w:r>
            <w:r>
              <w:t xml:space="preserve"> sont insuffisamment connus à l’échelle du paysage</w:t>
            </w:r>
            <w:r w:rsidR="00C63746">
              <w:t xml:space="preserve"> (Barré et al., 2017)</w:t>
            </w:r>
            <w:r w:rsidR="006B4872">
              <w:t>.</w:t>
            </w:r>
            <w:r w:rsidR="00C438E0">
              <w:t xml:space="preserve"> Comme pour beaucoup de mécanismes ayant court dans les écosystèmes, on connaît particulièrement mal les cinétiques des processus de stockage/déstockage de matières organiques des sols. </w:t>
            </w:r>
          </w:p>
          <w:p w14:paraId="603AB6CE" w14:textId="77777777" w:rsidR="00C438E0" w:rsidRDefault="00C438E0" w:rsidP="00EE1BF2">
            <w:pPr>
              <w:jc w:val="both"/>
            </w:pPr>
          </w:p>
          <w:p w14:paraId="22F2CBA6" w14:textId="61DD5C05" w:rsidR="0011120E" w:rsidRDefault="00C63746" w:rsidP="00EE1BF2">
            <w:pPr>
              <w:jc w:val="both"/>
            </w:pPr>
            <w:r>
              <w:t xml:space="preserve">Une meilleure compréhension des mécanismes </w:t>
            </w:r>
            <w:r w:rsidR="00C438E0">
              <w:t xml:space="preserve">et des cinétiques </w:t>
            </w:r>
            <w:r>
              <w:t>contrôlant la persistance du carbone dans les sols est nécessaire</w:t>
            </w:r>
            <w:r w:rsidR="0011120E">
              <w:t xml:space="preserve"> </w:t>
            </w:r>
            <w:r w:rsidR="0011120E">
              <w:fldChar w:fldCharType="begin"/>
            </w:r>
            <w:r w:rsidR="0011120E">
              <w:instrText xml:space="preserve"> ADDIN ZOTERO_ITEM CSL_CITATION {"citationID":"lG8Xtvex","properties":{"formattedCitation":"{\\rtf (Barr\\uc0\\u233{} et al. 2016)}","plainCitation":"(BarrÈ et al. 2016)"},"citationItems":[{"id":271,"uris":["http://zotero.org/users/local/mh6S1Sve/items/SXVRUPW5"],"uri":["http://zotero.org/users/local/mh6S1Sve/items/SXVRUPW5"],"itemData":{"id":271,"type":"article-journal","title":"The energetic and chemical signatures of persistent soil organic matter","container-title":"Biogeochemistry","page":"1ñ12","volume":"130","issue":"1-2","source":"Google Scholar","author":[{"family":"BarrÈ","given":"Pierre"},{"family":"Plante","given":"Alain F."},{"family":"CÈcillon","given":"Lauric"},{"family":"Lutfalla","given":"Suzanne"},{"family":"Baudin","given":"FranÁois"},{"family":"Bernard","given":"Sylvain"},{"family":"Christensen","given":"Bent T."},{"family":"Eglin","given":"Thomas"},{"family":"Fernandez","given":"Jose M."},{"family":"Houot","given":"Sabine"},{"literal":"others"}],"issued":{"date-parts":[["2016"]]}}}],"schema":"https://github.com/citation-style-language/schema/raw/master/csl-citation.json"} </w:instrText>
            </w:r>
            <w:r w:rsidR="0011120E">
              <w:fldChar w:fldCharType="separate"/>
            </w:r>
            <w:r w:rsidR="0011120E">
              <w:rPr>
                <w:szCs w:val="24"/>
              </w:rPr>
              <w:t>(Barré et al. 2016</w:t>
            </w:r>
            <w:r w:rsidR="0011120E">
              <w:rPr>
                <w:szCs w:val="24"/>
              </w:rPr>
              <w:fldChar w:fldCharType="end"/>
            </w:r>
            <w:r>
              <w:rPr>
                <w:szCs w:val="24"/>
              </w:rPr>
              <w:t xml:space="preserve"> ; </w:t>
            </w:r>
            <w:r>
              <w:t>Dignac et al., 2017)</w:t>
            </w:r>
            <w:r w:rsidR="0011120E">
              <w:t xml:space="preserve">. De la même manière la réactivité des MOS (nature et cinétique de stabilisation ou de minéralisation du carbone organique) face aux changements </w:t>
            </w:r>
            <w:r>
              <w:t xml:space="preserve">environnementaux </w:t>
            </w:r>
            <w:r w:rsidR="0011120E">
              <w:t xml:space="preserve">est </w:t>
            </w:r>
            <w:r w:rsidR="00C438E0">
              <w:t xml:space="preserve">globalement </w:t>
            </w:r>
            <w:r w:rsidR="0011120E">
              <w:t xml:space="preserve">méconnue </w:t>
            </w:r>
            <w:r w:rsidR="0011120E">
              <w:fldChar w:fldCharType="begin"/>
            </w:r>
            <w:r w:rsidR="0011120E">
              <w:instrText xml:space="preserve"> ADDIN ZOTERO_ITEM CSL_CITATION {"citationID":"QAMCLJ1T","properties":{"formattedCitation":"(Lehmann and Kleber 2015)","plainCitation":"(Lehmann and Kleber 2015)"},"citationItems":[{"id":265,"uris":["http://zotero.org/users/local/mh6S1Sve/items/JVZVAW8G"],"uri":["http://zotero.org/users/local/mh6S1Sve/items/JVZVAW8G"],"itemData":{"id":265,"type":"article-journal","title":"The contentious nature of soil organic matter","container-title":"Nature","page":"60-68","volume":"528","issue":"7580","source":"www.nature.com","abstract":"The exchange of nutrients, energy and carbon between soil organic matter, the soil environment, aquatic systems and the atmosphere is important for agricultural productivity, water quality and climate. Long-standing theory suggests that soil organic matter is composed of inherently stable and chemically unique compounds. Here we argue that the available evidence does not support the formation of large-molecular-size and persistent ëhumic substancesí in soils. Instead, soil organic matter is a continuum of progressively decomposing organic compounds. We discuss implications of this view of the nature of soil organic matter for aquatic health, soil carbonñclimate interactions and land management.\nView full text","DOI":"10.1038/nature16069","ISSN":"0028-0836","journalAbbreviation":"Nature","language":"en","author":[{"family":"Lehmann","given":"Johannes"},{"family":"Kleber","given":"Markus"}],"issued":{"date-parts":[["2015"]],"season":"dÈcembre"}}}],"schema":"https://github.com/citation-style-language/schema/raw/master/csl-citation.json"} </w:instrText>
            </w:r>
            <w:r w:rsidR="0011120E">
              <w:fldChar w:fldCharType="separate"/>
            </w:r>
            <w:r w:rsidR="0011120E">
              <w:rPr>
                <w:lang w:eastAsia="fr-FR"/>
              </w:rPr>
              <w:t>(Lehmann and Kleber 2015)</w:t>
            </w:r>
            <w:r w:rsidR="0011120E">
              <w:rPr>
                <w:lang w:eastAsia="fr-FR"/>
              </w:rPr>
              <w:fldChar w:fldCharType="end"/>
            </w:r>
            <w:r w:rsidR="0011120E">
              <w:t xml:space="preserve">. </w:t>
            </w:r>
          </w:p>
          <w:p w14:paraId="577B5939" w14:textId="5EB5B72C" w:rsidR="0011120E" w:rsidRDefault="0011120E" w:rsidP="00EE1BF2">
            <w:pPr>
              <w:jc w:val="both"/>
              <w:rPr>
                <w:rStyle w:val="st"/>
              </w:rPr>
            </w:pPr>
            <w:r>
              <w:t xml:space="preserve">Cette méconnaissance conduit à de très sérieux problèmes notamment pour la modélisation climatique </w:t>
            </w:r>
            <w:r>
              <w:fldChar w:fldCharType="begin"/>
            </w:r>
            <w:r>
              <w:instrText xml:space="preserve"> ADDIN ZOTERO_ITEM CSL_CITATION {"citationID":"zW9qLeq6","properties":{"formattedCitation":"(Ciais et al. 2014)","plainCitation":"(Ciais et al. 2014)"},"citationItems":[{"id":277,"uris":["http://zotero.org/users/local/mh6S1Sve/items/FXE4RECT"],"uri":["http://zotero.org/users/local/mh6S1Sve/items/FXE4RECT"],"itemData":{"id":277,"type":"chapter","title":"Carbon and other biogeochemical cycles","container-title":"Climate change 2013: the physical science basis. Contribution of Working Group I to the Fifth Assessment Report of the Intergovernmental Panel on Climate Change","publisher":"Cambridge University Press","page":"465ñ570","source":"Google Scholar","URL":"http://pubman.mpdl.mpg.de/pubman/item/escidoc:2058766/component/escidoc:2058768/WG1AR5_Chapter06_FINAL.pdf","author":[{"family":"Ciais","given":"Philippe"},{"family":"Sabine","given":"Christopher"},{"family":"Bala","given":"Govindasamy"},{"family":"Bopp","given":"Laurent"},{"family":"Brovkin","given":"Victor"},{"family":"Canadell","given":"Josep"},{"family":"Chhabra","given":"Abha"},{"family":"DeFries","given":"Ruth"},{"family":"Galloway","given":"James"},{"family":"Heimann","given":"Martin"},{"literal":"others"}],"issued":{"date-parts":[["2014"]]},"accessed":{"date-parts":[["2017",3,20]]}}}],"schema":"https://github.com/citation-style-language/schema/raw/master/csl-citation.json"} </w:instrText>
            </w:r>
            <w:r>
              <w:fldChar w:fldCharType="separate"/>
            </w:r>
            <w:r>
              <w:rPr>
                <w:lang w:eastAsia="fr-FR"/>
              </w:rPr>
              <w:t>(Ciais et al. 2014)</w:t>
            </w:r>
            <w:r>
              <w:rPr>
                <w:lang w:eastAsia="fr-FR"/>
              </w:rPr>
              <w:fldChar w:fldCharType="end"/>
            </w:r>
            <w:r>
              <w:t xml:space="preserve">. </w:t>
            </w:r>
            <w:r w:rsidR="00C63746">
              <w:t>L</w:t>
            </w:r>
            <w:r>
              <w:t>e modèle de dynamique des matières organiques des sols (</w:t>
            </w:r>
            <w:r w:rsidR="00C63746">
              <w:t>CENTURY</w:t>
            </w:r>
            <w:r>
              <w:t xml:space="preserve">; </w:t>
            </w:r>
            <w:r>
              <w:fldChar w:fldCharType="begin"/>
            </w:r>
            <w:r>
              <w:instrText xml:space="preserve"> ADDIN ZOTERO_ITEM CSL_CITATION {"citationID":"m6GcPtlP","properties":{"formattedCitation":"(Parton et al. 1994)","plainCitation":"(Parton et al. 1994)"},"citationItems":[{"id":281,"uris":["http://zotero.org/users/local/mh6S1Sve/items/W6II44JI"],"uri":["http://zotero.org/users/local/mh6S1Sve/items/W6II44JI"],"itemData":{"id":281,"type":"article-journal","title":"A general model for soil organic matter dynamics: sensitivity to litter chemistry, texture and management","container-title":"Quantitative modeling of soil forming processes","page":"147ñ167","issue":"quantitativemod","source":"Google Scholar","shortTitle":"A general model for soil organic matter dynamics","author":[{"family":"Parton","given":"William J."},{"family":"Ojima","given":"Dennis S."},{"family":"Cole","given":"C. Vernon"},{"family":"Schimel","given":"David S."}],"issued":{"date-parts":[["1994"]]}}}],"schema":"https://github.com/citation-style-language/schema/raw/master/csl-citation.json"} </w:instrText>
            </w:r>
            <w:r>
              <w:fldChar w:fldCharType="separate"/>
            </w:r>
            <w:r>
              <w:rPr>
                <w:lang w:eastAsia="fr-FR"/>
              </w:rPr>
              <w:t>Parton et al. 1994)</w:t>
            </w:r>
            <w:r>
              <w:rPr>
                <w:lang w:eastAsia="fr-FR"/>
              </w:rPr>
              <w:fldChar w:fldCharType="end"/>
            </w:r>
            <w:r>
              <w:t xml:space="preserve"> utilisé dans </w:t>
            </w:r>
            <w:r w:rsidR="00C63746">
              <w:t>la plupart d</w:t>
            </w:r>
            <w:r>
              <w:t xml:space="preserve">es grands modèles climatiques est incapable de simuler correctement la dynamique et le stockage des MOS (en particulier dans les paysages complexes de montagne). Ce manque de connaissance, des stocks de MOS et des facteurs qui contrôlent réellement à l’échelle du paysage les variations de ce stock, est encore plus problématique pour la réalisation du grand programme international visant à augmenter, en changeant les pratiques agricoles et les usages, les stocks de carbone des sols : l’initiative « 4pour1000 : les sols pour la sécurité alimentaire et le climat ». Cette initiative proposée lors de la COP21 par la France et maintenant signés par 200 organisations (dont 37 pays) vise à augmenter de 4 </w:t>
            </w:r>
            <w:r>
              <w:rPr>
                <w:rStyle w:val="st"/>
              </w:rPr>
              <w:t xml:space="preserve">‰ par an et pendant 30 ans le stock de carbone dans les sols pour compenser l’augmentation annuelle de CO2 dans l’atmosphère (http://4p1000.org/ ) </w:t>
            </w:r>
            <w:r>
              <w:fldChar w:fldCharType="begin"/>
            </w:r>
            <w:r>
              <w:instrText xml:space="preserve"> ADDIN ZOTERO_ITEM CSL_CITATION {"citationID":"UdAsvrsf","properties":{"formattedCitation":"(Minasny et al. 2017)","plainCitation":"(Minasny et al. 2017)"},"citationItems":[{"id":283,"uris":["http://zotero.org/users/local/mh6S1Sve/items/VXD49JKX"],"uri":["http://zotero.org/users/local/mh6S1Sve/items/VXD49JKX"],"itemData":{"id":283,"type":"article-journal","title":"Soil carbon 4 per mille","container-title":"Geoderma","page":"59-86","volume":"292","source":"ScienceDirect","abstract":"The ë4 per mille Soils for Food Security and Climateí was launched at the COP21 with an aspiration to increase global soil organic matter stocks by 4 per 1000 (or 0.4 %) per year as a compensation for the global emissions of greenhouse gases by anthropogenic sources. This paper surveyed the soil organic carbon (SOC) stock estimates and sequestration potentials from 20 regions in the world (New Zealand, Chile, South Africa, Australia, Tanzania, Indonesia, Kenya, Nigeria, India, China Taiwan, South Korea, China Mainland, United States of America, France, Canada, Belgium, England &amp;amp; Wales, Ireland, Scotland, and Russia). We asked whether the 4 per mille initiative is feasible for the region. The outcomes highlight region specific efforts and scopes for soil carbon sequestration. Reported soil C sequestration rates globally show that under best management practices, 4 per mille or even higher sequestration rates can be accomplished. High C sequestration rates (up to 10 per mille) can be achieved for soils with low initial SOC stock (topsoil less than 30 t C ha− 1), and at the first twenty years after implementation of best management practices. In addition, areas which have reached equilibrium will not be able to further increase their sequestration. We found that most studies on SOC sequestration only consider topsoil (up to 0.3 m depth), as it is considered to be most affected by management techniques. The 4 per mille number was based on a blanket calculation of the whole global soil profile C stock, however the potential to increase SOC is mostly on managed agricultural lands. If we consider 4 per mille in the top 1m of global agricultural soils, SOC sequestration is between 2-3 Gt C year− 1, which effectively offset 20–35% of global anthropogenic greenhouse gas emissions. As a strategy for climate change mitigation, soil carbon sequestration buys time over the next ten to twenty years while other effective sequestration and low carbon technologies become viable. The challenge for cropping farmers is to find disruptive technologies that will further improve soil condition and deliver increased soil carbon. Progress in 4 per mille requires collaboration and communication between scientists, farmers, policy makers, and marketeers.","DOI":"10.1016/j.geoderma.2017.01.002","ISSN":"0016-7061","journalAbbreviation":"Geoderma","author":[{"family":"Minasny","given":"Budiman"},{"family":"Malone","given":"Brendan P."},{"family":"McBratney","given":"Alex B."},{"family":"Angers","given":"Denis A."},{"family":"Arrouays","given":"Dominique"},{"family":"Chambers","given":"Adam"},{"family":"Chaplot","given":"Vincent"},{"family":"Chen","given":"Zueng-Sang"},{"family":"Cheng","given":"Kun"},{"family":"Das","given":"Bhabani S."},{"family":"Field","given":"Damien J."},{"family":"Gimona","given":"Alessandro"},{"family":"Hedley","given":"Carolyn B."},{"family":"Hong","given":"Suk Young"},{"family":"Mandal","given":"Biswapati"},{"family":"Marchant","given":"Ben P."},{"family":"Martin","given":"Manuel"},{"family":"McConkey","given":"Brian G."},{"family":"Mulder","given":"Vera Leatitia"},{"family":"O'Rourke","given":"Sharon"},{"family":"Richer-de-Forges","given":"Anne C."},{"family":"Odeh","given":"Inakwu"},{"family":"Padarian","given":"JosÈ"},{"family":"Paustian","given":"Keith"},{"family":"Pan","given":"Genxing"},{"family":"Poggio","given":"Laura"},{"family":"Savin","given":"Igor"},{"family":"Stolbovoy","given":"Vladimir"},{"family":"Stockmann","given":"Uta"},{"family":"Sulaeman","given":"Yiyi"},{"family":"Tsui","given":"Chun-Chih"},{"family":"VÂgen","given":"Tor-Gunnar"},{"family":"Wesemael","given":"Bas","non-dropping-particle":"van"},{"family":"Winowiecki","given":"Leigh"}],"issued":{"date-parts":[["2017"]],"season":"avril"}}}],"schema":"https://github.com/citation-style-language/schema/raw/master/csl-citation.json"} </w:instrText>
            </w:r>
            <w:r>
              <w:fldChar w:fldCharType="separate"/>
            </w:r>
            <w:r>
              <w:rPr>
                <w:rStyle w:val="st"/>
                <w:lang w:eastAsia="fr-FR"/>
              </w:rPr>
              <w:t>(Minasny et al. 2017)</w:t>
            </w:r>
            <w:r>
              <w:rPr>
                <w:rStyle w:val="st"/>
                <w:lang w:eastAsia="fr-FR"/>
              </w:rPr>
              <w:fldChar w:fldCharType="end"/>
            </w:r>
            <w:r>
              <w:rPr>
                <w:rStyle w:val="st"/>
              </w:rPr>
              <w:t xml:space="preserve">. </w:t>
            </w:r>
          </w:p>
          <w:p w14:paraId="4CC3B729" w14:textId="2CFCA0E7" w:rsidR="00C438E0" w:rsidRDefault="0011120E" w:rsidP="00EE1BF2">
            <w:pPr>
              <w:jc w:val="both"/>
              <w:rPr>
                <w:rStyle w:val="st"/>
              </w:rPr>
            </w:pPr>
            <w:r>
              <w:rPr>
                <w:rStyle w:val="st"/>
              </w:rPr>
              <w:t xml:space="preserve">La matière organique des sols s’est donc inscrite à l’agenda des décideurs politiques à l’échelle du globe </w:t>
            </w:r>
            <w:r>
              <w:fldChar w:fldCharType="begin"/>
            </w:r>
            <w:r>
              <w:instrText xml:space="preserve"> ADDIN ZOTERO_ITEM CSL_CITATION {"citationID":"Z3cnZfKg","properties":{"formattedCitation":"(Puig de la Bellacasa 2015)","plainCitation":"(Puig de la Bellacasa 2015)"},"citationItems":[{"id":286,"uris":["http://zotero.org/users/local/mh6S1Sve/items/I8ACCQI3"],"uri":["http://zotero.org/users/local/mh6S1Sve/items/I8ACCQI3"],"itemData":{"id":286,"type":"article-journal","title":"Making time for soil: Technoscientific futurity and the pace of care","container-title":"Social Studies of Science","page":"691-716","volume":"45","issue":"5","source":"SAGE Journals","abstract":"The dominant drive for understanding soil has been to pace its fertility with human demand. Today, warnings about soilís exhaustion and endangered ecology raise concerns marked by fears of gloomy environmental futures, prompting scientists and soil practitioners urgently to develop better ways of taking care of soils. Yet the pace required by ecological soil care could be at odds with the predominant temporal orientation of technoscientific intervention, which is driven by an inherently progressivist, productionist and restless mode of futurity. Through a conceptual and historical approach to the soil sciences and other domains of soil knowledge, this article looks for soil ontologies and relations to soil care that are obscured by the predominant timescape. Contemporary discussions of the future of the soil sciences expose tensions between ëprogress as usualí ñ by intensifying productivity ñ and the need to protect the pace of soil renewal. The intimate relation of soil science with productionism is being interrogated, as ecology attempts to engage with soil as a living community rather than a receptacle for crops. In this context, and beyond science, the ëfoodwebí model of soil ecology has become a figure of alternative humanñsoil relations that involve environmental practitioners in the soil community. Reading these ways of making time for soil as a form of ëcare timeí helps to reveal a diversity of more-than-human interdependent temporalities, disrupting the anthropocentric appeal of predominant timescales of technoscientific futurity and their reductive notion of innovation.","DOI":"10.1177/0306312715599851","ISSN":"0306-3127","shortTitle":"Making time for soil","journalAbbreviation":"Social Studies of Science","language":"en","author":[{"family":"Puig de la Bellacasa","given":"Maria"}],"issued":{"date-parts":[["2015",10,1]]}}}],"schema":"https://github.com/citation-style-language/schema/raw/master/csl-citation.json"} </w:instrText>
            </w:r>
            <w:r>
              <w:fldChar w:fldCharType="separate"/>
            </w:r>
            <w:r>
              <w:rPr>
                <w:lang w:eastAsia="fr-FR"/>
              </w:rPr>
              <w:t>(Puig de la Bellacasa 2015)</w:t>
            </w:r>
            <w:r>
              <w:rPr>
                <w:lang w:eastAsia="fr-FR"/>
              </w:rPr>
              <w:fldChar w:fldCharType="end"/>
            </w:r>
            <w:r>
              <w:rPr>
                <w:rStyle w:val="st"/>
              </w:rPr>
              <w:t xml:space="preserve">. De nombreux programmes de recherche sont en cours ou se lancent pour </w:t>
            </w:r>
            <w:r w:rsidR="001E3C94">
              <w:rPr>
                <w:rStyle w:val="st"/>
              </w:rPr>
              <w:t xml:space="preserve">réduire </w:t>
            </w:r>
            <w:r w:rsidR="00C63746">
              <w:rPr>
                <w:rStyle w:val="st"/>
              </w:rPr>
              <w:t>l’écart</w:t>
            </w:r>
            <w:r>
              <w:rPr>
                <w:rStyle w:val="st"/>
              </w:rPr>
              <w:t xml:space="preserve"> entre l</w:t>
            </w:r>
            <w:r w:rsidR="00C63746">
              <w:rPr>
                <w:rStyle w:val="st"/>
              </w:rPr>
              <w:t xml:space="preserve">e niveau de connaissance sur la dynamique </w:t>
            </w:r>
            <w:r>
              <w:rPr>
                <w:rStyle w:val="st"/>
              </w:rPr>
              <w:t xml:space="preserve">des MOS et les engagements de politiques environnementales </w:t>
            </w:r>
            <w:r w:rsidR="00C63746">
              <w:rPr>
                <w:rStyle w:val="st"/>
              </w:rPr>
              <w:t xml:space="preserve">de séquestration nette de carbone dans les sols </w:t>
            </w:r>
            <w:r>
              <w:rPr>
                <w:rStyle w:val="st"/>
              </w:rPr>
              <w:t>pris</w:t>
            </w:r>
            <w:r w:rsidR="00C63746">
              <w:rPr>
                <w:rStyle w:val="st"/>
              </w:rPr>
              <w:t xml:space="preserve"> par la communauté internationale</w:t>
            </w:r>
            <w:r w:rsidR="006B4872">
              <w:rPr>
                <w:rStyle w:val="st"/>
              </w:rPr>
              <w:t xml:space="preserve">. </w:t>
            </w:r>
          </w:p>
          <w:p w14:paraId="11633DA2" w14:textId="77777777" w:rsidR="00C438E0" w:rsidRDefault="00C438E0" w:rsidP="00EE1BF2">
            <w:pPr>
              <w:jc w:val="both"/>
              <w:rPr>
                <w:rStyle w:val="st"/>
              </w:rPr>
            </w:pPr>
          </w:p>
          <w:p w14:paraId="1ABD0AF2" w14:textId="5C4E7F6F" w:rsidR="0011120E" w:rsidRDefault="0011120E" w:rsidP="00EE1BF2">
            <w:pPr>
              <w:jc w:val="both"/>
              <w:rPr>
                <w:rStyle w:val="st"/>
              </w:rPr>
            </w:pPr>
            <w:r>
              <w:rPr>
                <w:rStyle w:val="st"/>
              </w:rPr>
              <w:t xml:space="preserve">Les environnements de montagne présentent dans ce contexte général des spécificités fortes. Les stocks de MOS </w:t>
            </w:r>
            <w:r w:rsidR="00C63746">
              <w:rPr>
                <w:rStyle w:val="st"/>
              </w:rPr>
              <w:t xml:space="preserve">y </w:t>
            </w:r>
            <w:r>
              <w:rPr>
                <w:rStyle w:val="st"/>
              </w:rPr>
              <w:t xml:space="preserve">sont particulièrement élevés </w:t>
            </w:r>
            <w:r>
              <w:fldChar w:fldCharType="begin"/>
            </w:r>
            <w:r>
              <w:instrText xml:space="preserve"> ADDIN ZOTERO_ITEM CSL_CITATION {"citationID":"5y5hJCH0","properties":{"formattedCitation":"{\\rtf (Egli et al. 2010; Egli and Poulenard 2016; Saenger et al. 2015; Sj\\uc0\\u246{}gersten et al. 2011)}","plainCitation":"(Egli et al. 2010; Egli and Poulenard 2016; Saenger et al. 2015; Sjˆgersten et al. 2011)"},"citationItems":[{"id":194,"uris":["http://zotero.org/users/local/mh6S1Sve/items/EM2Z58J9"],"uri":["http://zotero.org/users/local/mh6S1Sve/items/EM2Z58J9"],"itemData":{"id":194,"type":"article-journal","title":"Soil organic matter formation along a chronosequence in the Morteratsch proglacial area (Upper Engadine, Switzerland)","container-title":"Catena","page":"61ñ69","volume":"82","issue":"2","source":"Google Scholar","author":[{"family":"Egli","given":"Markus"},{"family":"Mavris","given":"Christian"},{"family":"Mirabella","given":"Aldo"},{"family":"Giaccai","given":"Daniele"}],"issued":{"date-parts":[["2010"]]}},"label":"page"},{"id":116,"uris":["http://zotero.org/users/local/mh6S1Sve/items/FFPEJ65Z"],"uri":["http://zotero.org/users/local/mh6S1Sve/items/FFPEJ65Z"],"itemData":{"id":116,"type":"article-journal","title":"Soils of mountainous landscapes","container-title":"The International Encyclopedia of Geography","source":"Google Scholar","URL":"http://onlinelibrary.wiley.com/doi/10.1002/9781118786352.wbieg0197/full","author":[{"family":"Egli","given":"Markus"},{"family":"Poulenard","given":"JÈrÙme"}],"issued":{"date-parts":[["2016"]]},"accessed":{"date-parts":[["2017",3,16]]}},"label":"page"},{"id":98,"uris":["http://zotero.org/users/local/mh6S1Sve/items/49NWRX2K"],"uri":["http://zotero.org/users/local/mh6S1Sve/items/49NWRX2K"],"itemData":{"id":98,"type":"article-journal","title":"Surveying the carbon pools of mountain soils: A comparison of physical fractionation and Rock-Eval pyrolysis","container-title":"Geoderma","page":"279ñ288","volume":"241","source":"Google Scholar","shortTitle":"Surveying the carbon pools of mountain soils","author":[{"family":"Saenger","given":"AnaÔs"},{"family":"CÈcillon","given":"Lauric"},{"family":"Poulenard","given":"JÈrÙme"},{"family":"Bureau","given":"Fabrice"},{"family":"De DaniÈli","given":"SÈbastien"},{"family":"Gonzalez","given":"Jean-Maxime"},{"family":"Brun","given":"Jean-Jacques"}],"issued":{"date-parts":[["2015"]]}},"label":"page"},{"id":288,"uris":["http://zotero.org/users/local/mh6S1Sve/items/9439VER3"],"uri":["http://zotero.org/users/local/mh6S1Sve/items/9439VER3"],"itemData":{"id":288,"type":"article-journal","title":"Mountain soils in a changing climateñvulnerability of carbon stocks and ecosystem feedbacks","container-title":"Soil Carbon in Sensitive European Ecosystems: From Science to Land Management","page":"118ñ148","source":"Google Scholar","author":[{"family":"Sjˆgersten","given":"Sofie"},{"family":"Alewell","given":"Christine"},{"family":"CÈcillon","given":"Lauric"},{"family":"Hagedorn","given":"Frank"},{"family":"Jandl","given":"Robert"},{"family":"Leifeld","given":"Jens"},{"family":"Martinsen","given":"Vegard"},{"family":"Schindlbacher","given":"Andreas"},{"family":"Sebasti‡","given":"M."},{"family":"Van Miegroet","given":"Helga"},{"literal":"others"}],"issued":{"date-parts":[["2011"]]}},"label":"page"}],"schema":"https://github.com/citation-style-language/schema/raw/master/csl-citation.json"} </w:instrText>
            </w:r>
            <w:r>
              <w:fldChar w:fldCharType="separate"/>
            </w:r>
            <w:r>
              <w:rPr>
                <w:szCs w:val="24"/>
              </w:rPr>
              <w:t>(Egli et al. 2010; Sjögersten et al. 2011; Saenger et al. 2015; Egli and Poulenard 2016)</w:t>
            </w:r>
            <w:r>
              <w:rPr>
                <w:szCs w:val="24"/>
              </w:rPr>
              <w:fldChar w:fldCharType="end"/>
            </w:r>
            <w:r>
              <w:rPr>
                <w:rStyle w:val="st"/>
              </w:rPr>
              <w:t xml:space="preserve">. </w:t>
            </w:r>
            <w:r w:rsidR="00C63746">
              <w:rPr>
                <w:rStyle w:val="st"/>
              </w:rPr>
              <w:t>Leur</w:t>
            </w:r>
            <w:r>
              <w:rPr>
                <w:rStyle w:val="st"/>
              </w:rPr>
              <w:t xml:space="preserve"> variabilité spatiale est </w:t>
            </w:r>
            <w:r w:rsidR="00C63746">
              <w:rPr>
                <w:rStyle w:val="st"/>
              </w:rPr>
              <w:t xml:space="preserve">également </w:t>
            </w:r>
            <w:r>
              <w:rPr>
                <w:rStyle w:val="st"/>
              </w:rPr>
              <w:t>très forte notamment en lien avec les gradients d’altitudes et d’usages (sylviculture, pastoralisme)</w:t>
            </w:r>
            <w:r w:rsidR="00C63746">
              <w:rPr>
                <w:rStyle w:val="st"/>
              </w:rPr>
              <w:t>.</w:t>
            </w:r>
            <w:r>
              <w:rPr>
                <w:rStyle w:val="st"/>
              </w:rPr>
              <w:t xml:space="preserve"> Enfin </w:t>
            </w:r>
            <w:r w:rsidR="00C63746">
              <w:rPr>
                <w:rStyle w:val="st"/>
              </w:rPr>
              <w:t xml:space="preserve">les </w:t>
            </w:r>
            <w:r>
              <w:rPr>
                <w:rStyle w:val="st"/>
              </w:rPr>
              <w:t xml:space="preserve">stocks de MOS dans les sols de montagne sont considérés comme particulièrement vulnérables aux changements actuels de climats et d’usage </w:t>
            </w:r>
            <w:r>
              <w:fldChar w:fldCharType="begin"/>
            </w:r>
            <w:r>
              <w:instrText xml:space="preserve"> ADDIN ZOTERO_ITEM CSL_CITATION {"citationID":"Hwp04L6w","properties":{"formattedCitation":"(Puissant et al. 2017)","plainCitation":"(Puissant et al. 2017)"},"citationItems":[{"id":293,"uris":["http://zotero.org/users/local/mh6S1Sve/items/98B3U463"],"uri":["http://zotero.org/users/local/mh6S1Sve/items/98B3U463"],"itemData":{"id":293,"type":"article-journal","title":"Climate change effects on the stability and chemistry of soil organic carbon pools in a subalpine grassland","container-title":"Biogeochemistry","page":"123ñ139","volume":"132","issue":"1-2","source":"Google Scholar","author":[{"family":"Puissant","given":"JÈrÈmy"},{"family":"Mills","given":"Robert TE"},{"family":"Robroek","given":"Bjorn JM"},{"family":"Gavazov","given":"Konstantin"},{"family":"Perrette","given":"Yves"},{"family":"De Danieli","given":"SÈbastien"},{"family":"Spiegelberger","given":"Thomas"},{"family":"Buttler","given":"Alexandre"},{"family":"Brun","given":"Jean-Jacques"},{"family":"CÈcillon","given":"Lauric"}],"issued":{"date-parts":[["2017"]]}}}],"schema":"https://github.com/citation-style-language/schema/raw/master/csl-citation.json"} </w:instrText>
            </w:r>
            <w:r>
              <w:fldChar w:fldCharType="separate"/>
            </w:r>
            <w:r>
              <w:rPr>
                <w:rStyle w:val="st"/>
                <w:lang w:eastAsia="fr-FR"/>
              </w:rPr>
              <w:t>(Puissant et al. 2017)</w:t>
            </w:r>
            <w:r>
              <w:rPr>
                <w:rStyle w:val="st"/>
                <w:lang w:eastAsia="fr-FR"/>
              </w:rPr>
              <w:fldChar w:fldCharType="end"/>
            </w:r>
            <w:r>
              <w:rPr>
                <w:rStyle w:val="st"/>
              </w:rPr>
              <w:t xml:space="preserve">. </w:t>
            </w:r>
          </w:p>
          <w:p w14:paraId="4A7BBDF5" w14:textId="2E5BBB97" w:rsidR="00C438E0" w:rsidRDefault="00C438E0" w:rsidP="00EE1BF2">
            <w:pPr>
              <w:jc w:val="both"/>
            </w:pPr>
            <w:r>
              <w:rPr>
                <w:rStyle w:val="st"/>
              </w:rPr>
              <w:t xml:space="preserve">Les milieux de montagne, subissant intensément les effets </w:t>
            </w:r>
            <w:r w:rsidR="0074740A">
              <w:rPr>
                <w:rStyle w:val="st"/>
              </w:rPr>
              <w:t>du changement</w:t>
            </w:r>
            <w:r>
              <w:rPr>
                <w:rStyle w:val="st"/>
              </w:rPr>
              <w:t xml:space="preserve"> climatiques offrent un autre très grand intérêt pour l’étude temporelle des dynamiques </w:t>
            </w:r>
            <w:proofErr w:type="spellStart"/>
            <w:r>
              <w:rPr>
                <w:rStyle w:val="st"/>
              </w:rPr>
              <w:t>écosystèmiques</w:t>
            </w:r>
            <w:proofErr w:type="spellEnd"/>
            <w:r>
              <w:rPr>
                <w:rStyle w:val="st"/>
              </w:rPr>
              <w:t>. En effet, le retrait glaciaire libère de nouveaux espaces peu à peu colonisés par des organismes et sur lesquels se développent des sols</w:t>
            </w:r>
            <w:r w:rsidR="001819C0">
              <w:rPr>
                <w:rStyle w:val="st"/>
              </w:rPr>
              <w:t xml:space="preserve"> (</w:t>
            </w:r>
            <w:proofErr w:type="spellStart"/>
            <w:r w:rsidR="001819C0">
              <w:rPr>
                <w:rStyle w:val="st"/>
              </w:rPr>
              <w:t>Cannone</w:t>
            </w:r>
            <w:proofErr w:type="spellEnd"/>
            <w:r w:rsidR="001819C0">
              <w:rPr>
                <w:rStyle w:val="st"/>
              </w:rPr>
              <w:t xml:space="preserve"> et al</w:t>
            </w:r>
            <w:r>
              <w:rPr>
                <w:rStyle w:val="st"/>
              </w:rPr>
              <w:t>.</w:t>
            </w:r>
            <w:r w:rsidR="001819C0">
              <w:rPr>
                <w:rStyle w:val="st"/>
              </w:rPr>
              <w:t xml:space="preserve"> 2008).</w:t>
            </w:r>
            <w:r>
              <w:rPr>
                <w:rStyle w:val="st"/>
              </w:rPr>
              <w:t xml:space="preserve"> Ces </w:t>
            </w:r>
            <w:proofErr w:type="spellStart"/>
            <w:r>
              <w:rPr>
                <w:rStyle w:val="st"/>
              </w:rPr>
              <w:t>chronoséquences</w:t>
            </w:r>
            <w:proofErr w:type="spellEnd"/>
            <w:r>
              <w:rPr>
                <w:rStyle w:val="st"/>
              </w:rPr>
              <w:t xml:space="preserve"> de développement des écosystèmes et des sols ont été grandement étudiés notamment pour les plantes. Ces études sont à la base notamment de la théorie des successions</w:t>
            </w:r>
            <w:r w:rsidR="001819C0">
              <w:rPr>
                <w:rStyle w:val="st"/>
              </w:rPr>
              <w:t xml:space="preserve"> (</w:t>
            </w:r>
            <w:proofErr w:type="spellStart"/>
            <w:r w:rsidR="001819C0">
              <w:rPr>
                <w:rStyle w:val="st"/>
              </w:rPr>
              <w:t>Clements</w:t>
            </w:r>
            <w:proofErr w:type="spellEnd"/>
            <w:r w:rsidR="001819C0">
              <w:rPr>
                <w:rStyle w:val="st"/>
              </w:rPr>
              <w:t>, 1916)</w:t>
            </w:r>
            <w:r>
              <w:rPr>
                <w:rStyle w:val="st"/>
              </w:rPr>
              <w:t xml:space="preserve">. </w:t>
            </w:r>
            <w:r w:rsidR="0074740A">
              <w:rPr>
                <w:rStyle w:val="st"/>
              </w:rPr>
              <w:t>Les retraits actuels combinés à de nouvelles méthodes de datations des marges glaciaires anciennes (</w:t>
            </w:r>
            <w:proofErr w:type="spellStart"/>
            <w:r w:rsidR="0074740A">
              <w:rPr>
                <w:rStyle w:val="st"/>
              </w:rPr>
              <w:t>cosmogéniques</w:t>
            </w:r>
            <w:proofErr w:type="spellEnd"/>
            <w:r w:rsidR="0074740A">
              <w:rPr>
                <w:rStyle w:val="st"/>
              </w:rPr>
              <w:t xml:space="preserve">) offrent des opportunités scientifiques renouvelés pour étudier les premiers temps des écosystèmes. Pour la compréhension de la manière dont les stocks de </w:t>
            </w:r>
            <w:r w:rsidR="0074740A">
              <w:rPr>
                <w:rStyle w:val="st"/>
              </w:rPr>
              <w:lastRenderedPageBreak/>
              <w:t xml:space="preserve">matières organiques se constituent, ces </w:t>
            </w:r>
            <w:proofErr w:type="spellStart"/>
            <w:r w:rsidR="0074740A">
              <w:rPr>
                <w:rStyle w:val="st"/>
              </w:rPr>
              <w:t>chronoséquences</w:t>
            </w:r>
            <w:proofErr w:type="spellEnd"/>
            <w:r w:rsidR="0074740A">
              <w:rPr>
                <w:rStyle w:val="st"/>
              </w:rPr>
              <w:t xml:space="preserve"> sont fondamentales</w:t>
            </w:r>
            <w:r w:rsidR="001819C0">
              <w:rPr>
                <w:rStyle w:val="st"/>
              </w:rPr>
              <w:t xml:space="preserve"> (</w:t>
            </w:r>
            <w:proofErr w:type="spellStart"/>
            <w:r w:rsidR="001819C0">
              <w:rPr>
                <w:rStyle w:val="st"/>
              </w:rPr>
              <w:t>Egli</w:t>
            </w:r>
            <w:proofErr w:type="spellEnd"/>
            <w:r w:rsidR="001819C0">
              <w:rPr>
                <w:rStyle w:val="st"/>
              </w:rPr>
              <w:t xml:space="preserve"> et al., </w:t>
            </w:r>
            <w:proofErr w:type="gramStart"/>
            <w:r w:rsidR="001819C0">
              <w:rPr>
                <w:rStyle w:val="st"/>
              </w:rPr>
              <w:t>2010 .</w:t>
            </w:r>
            <w:proofErr w:type="gramEnd"/>
            <w:r w:rsidR="001819C0">
              <w:rPr>
                <w:rStyle w:val="st"/>
              </w:rPr>
              <w:t xml:space="preserve"> </w:t>
            </w:r>
            <w:proofErr w:type="spellStart"/>
            <w:r w:rsidR="001819C0">
              <w:rPr>
                <w:rStyle w:val="st"/>
              </w:rPr>
              <w:t>Smittenberger</w:t>
            </w:r>
            <w:proofErr w:type="spellEnd"/>
            <w:r w:rsidR="001819C0">
              <w:rPr>
                <w:rStyle w:val="st"/>
              </w:rPr>
              <w:t xml:space="preserve"> et </w:t>
            </w:r>
            <w:proofErr w:type="gramStart"/>
            <w:r w:rsidR="001819C0">
              <w:rPr>
                <w:rStyle w:val="st"/>
              </w:rPr>
              <w:t>al .</w:t>
            </w:r>
            <w:proofErr w:type="gramEnd"/>
            <w:r w:rsidR="001819C0">
              <w:rPr>
                <w:rStyle w:val="st"/>
              </w:rPr>
              <w:t xml:space="preserve"> 2012</w:t>
            </w:r>
            <w:r w:rsidR="00FB556E">
              <w:rPr>
                <w:rStyle w:val="st"/>
              </w:rPr>
              <w:t> ; Schweizer et al. 2018</w:t>
            </w:r>
            <w:r w:rsidR="001819C0">
              <w:rPr>
                <w:rStyle w:val="st"/>
              </w:rPr>
              <w:t>)</w:t>
            </w:r>
          </w:p>
          <w:p w14:paraId="6159B5B6" w14:textId="77777777" w:rsidR="00403FA2" w:rsidRDefault="00403FA2" w:rsidP="00EE1BF2">
            <w:pPr>
              <w:jc w:val="both"/>
            </w:pPr>
          </w:p>
          <w:p w14:paraId="56EB3137" w14:textId="77777777" w:rsidR="0011120E" w:rsidRDefault="0011120E" w:rsidP="00EE1BF2">
            <w:pPr>
              <w:jc w:val="both"/>
              <w:rPr>
                <w:b/>
              </w:rPr>
            </w:pPr>
            <w:r>
              <w:rPr>
                <w:b/>
              </w:rPr>
              <w:t>Projet de thèse</w:t>
            </w:r>
          </w:p>
          <w:p w14:paraId="6D5C7DEE" w14:textId="77777777" w:rsidR="001E3C94" w:rsidRDefault="001E3C94" w:rsidP="00EE1BF2">
            <w:pPr>
              <w:jc w:val="both"/>
            </w:pPr>
          </w:p>
          <w:p w14:paraId="17CBFD66" w14:textId="32D775EC" w:rsidR="0011120E" w:rsidRDefault="0011120E" w:rsidP="0074740A">
            <w:pPr>
              <w:ind w:right="-6"/>
              <w:jc w:val="both"/>
            </w:pPr>
            <w:r>
              <w:t xml:space="preserve">L’objectif de </w:t>
            </w:r>
            <w:r w:rsidR="001E3C94">
              <w:t xml:space="preserve">cette </w:t>
            </w:r>
            <w:r>
              <w:t xml:space="preserve">thèse </w:t>
            </w:r>
            <w:r w:rsidR="001E3C94">
              <w:t>est</w:t>
            </w:r>
            <w:r>
              <w:t xml:space="preserve"> d’étudier le stockage </w:t>
            </w:r>
            <w:r w:rsidR="001E3C94">
              <w:t xml:space="preserve">de carbone sous forme de </w:t>
            </w:r>
            <w:r>
              <w:t xml:space="preserve">MOS dans les sols de montagne. </w:t>
            </w:r>
            <w:r w:rsidR="0074740A">
              <w:t>La thèse vise à comprendre i) comment ces stocks se constituent et quelles sont les caractéristiques des matières organiques stockés au cours du temps – dispositif marges glaciaires ii) comment ces MOS évoluent dans l’espace en relation avec des facteurs abiotiques (altitude, température…) et avec la biodiversité fonctionnelle du sols – dispositifs gradients</w:t>
            </w:r>
          </w:p>
          <w:p w14:paraId="35432E85" w14:textId="77777777" w:rsidR="001E3C94" w:rsidRDefault="001E3C94" w:rsidP="00EE1BF2">
            <w:pPr>
              <w:jc w:val="both"/>
            </w:pPr>
          </w:p>
          <w:p w14:paraId="07C4F38C" w14:textId="0753A709" w:rsidR="0011120E" w:rsidRPr="00A40E13" w:rsidRDefault="0011120E" w:rsidP="00EE1BF2">
            <w:pPr>
              <w:jc w:val="both"/>
              <w:rPr>
                <w:rStyle w:val="lev"/>
                <w:b w:val="0"/>
              </w:rPr>
            </w:pPr>
            <w:r w:rsidRPr="00A40E13">
              <w:t>Les stocks et les principaux facteurs de forçages qui s’exercent sur ceux-ci seront mesurés en utilisant les gradients de l’</w:t>
            </w:r>
            <w:r w:rsidRPr="00A40E13">
              <w:rPr>
                <w:rStyle w:val="lev"/>
                <w:b w:val="0"/>
              </w:rPr>
              <w:t>Observatoire des Relations Climat-Homme-milieux Agro-</w:t>
            </w:r>
            <w:proofErr w:type="spellStart"/>
            <w:r w:rsidRPr="00A40E13">
              <w:rPr>
                <w:rStyle w:val="lev"/>
                <w:b w:val="0"/>
              </w:rPr>
              <w:t>sylvo</w:t>
            </w:r>
            <w:proofErr w:type="spellEnd"/>
            <w:r w:rsidRPr="00A40E13">
              <w:rPr>
                <w:rStyle w:val="lev"/>
                <w:b w:val="0"/>
              </w:rPr>
              <w:t xml:space="preserve">-pastoraux du Massif </w:t>
            </w:r>
            <w:proofErr w:type="spellStart"/>
            <w:r w:rsidRPr="00A40E13">
              <w:rPr>
                <w:rStyle w:val="lev"/>
                <w:b w:val="0"/>
              </w:rPr>
              <w:t>alPin</w:t>
            </w:r>
            <w:proofErr w:type="spellEnd"/>
            <w:r w:rsidRPr="00A40E13">
              <w:rPr>
                <w:rStyle w:val="lev"/>
                <w:b w:val="0"/>
              </w:rPr>
              <w:t xml:space="preserve"> (ORCHAMP). Il s’agit d’une vingtaine de </w:t>
            </w:r>
            <w:proofErr w:type="spellStart"/>
            <w:r w:rsidRPr="00A40E13">
              <w:rPr>
                <w:rStyle w:val="lev"/>
                <w:b w:val="0"/>
              </w:rPr>
              <w:t>transects</w:t>
            </w:r>
            <w:proofErr w:type="spellEnd"/>
            <w:r w:rsidRPr="00A40E13">
              <w:rPr>
                <w:rStyle w:val="lev"/>
                <w:b w:val="0"/>
              </w:rPr>
              <w:t xml:space="preserve"> altitudinaux installés dans le cadre de la Zone Atelier Alpes depuis la frontière </w:t>
            </w:r>
            <w:r w:rsidR="001E3C94">
              <w:rPr>
                <w:rStyle w:val="lev"/>
                <w:b w:val="0"/>
              </w:rPr>
              <w:t>S</w:t>
            </w:r>
            <w:r w:rsidR="001E3C94" w:rsidRPr="00A40E13">
              <w:rPr>
                <w:rStyle w:val="lev"/>
                <w:b w:val="0"/>
              </w:rPr>
              <w:t>uisse</w:t>
            </w:r>
            <w:r w:rsidRPr="00A40E13">
              <w:rPr>
                <w:rStyle w:val="lev"/>
                <w:b w:val="0"/>
              </w:rPr>
              <w:t xml:space="preserve">, en </w:t>
            </w:r>
            <w:proofErr w:type="spellStart"/>
            <w:r w:rsidRPr="00A40E13">
              <w:rPr>
                <w:rStyle w:val="lev"/>
                <w:b w:val="0"/>
              </w:rPr>
              <w:t>Haute-savoie</w:t>
            </w:r>
            <w:proofErr w:type="spellEnd"/>
            <w:r w:rsidRPr="00A40E13">
              <w:rPr>
                <w:rStyle w:val="lev"/>
                <w:b w:val="0"/>
              </w:rPr>
              <w:t xml:space="preserve"> jusque dans le</w:t>
            </w:r>
            <w:r w:rsidR="001E3C94">
              <w:rPr>
                <w:rStyle w:val="lev"/>
                <w:b w:val="0"/>
              </w:rPr>
              <w:t>s Alpes du sud</w:t>
            </w:r>
            <w:r w:rsidRPr="00A40E13">
              <w:rPr>
                <w:rStyle w:val="lev"/>
                <w:b w:val="0"/>
              </w:rPr>
              <w:t xml:space="preserve"> </w:t>
            </w:r>
            <w:r w:rsidR="001E3C94">
              <w:rPr>
                <w:rStyle w:val="lev"/>
                <w:b w:val="0"/>
              </w:rPr>
              <w:t>(</w:t>
            </w:r>
            <w:r w:rsidRPr="00A40E13">
              <w:rPr>
                <w:rStyle w:val="lev"/>
                <w:b w:val="0"/>
              </w:rPr>
              <w:t>Parc du Mercantour</w:t>
            </w:r>
            <w:r w:rsidR="001E3C94">
              <w:rPr>
                <w:rStyle w:val="lev"/>
                <w:b w:val="0"/>
              </w:rPr>
              <w:t>)</w:t>
            </w:r>
            <w:r w:rsidRPr="00A40E13">
              <w:rPr>
                <w:rStyle w:val="lev"/>
                <w:b w:val="0"/>
              </w:rPr>
              <w:t xml:space="preserve">. Sur ces </w:t>
            </w:r>
            <w:r w:rsidR="001E3C94">
              <w:rPr>
                <w:rStyle w:val="lev"/>
                <w:b w:val="0"/>
              </w:rPr>
              <w:t xml:space="preserve">vingt </w:t>
            </w:r>
            <w:r w:rsidRPr="00A40E13">
              <w:rPr>
                <w:rStyle w:val="lev"/>
                <w:b w:val="0"/>
              </w:rPr>
              <w:t xml:space="preserve">gradients, un certain nombre de placettes (entre 6 et 8) sont installées à différentes altitudes, sous différents usages, avec différentes végétations. La diversité et le fonctionnement biologique de chaque placette seront étudiés dans le cadre du projet IRS MONTANE par les partenaires académiques (LECA, IRSTEA, CBNA) et locaux (ASTERS, CREA, </w:t>
            </w:r>
            <w:r w:rsidR="001E3C94">
              <w:rPr>
                <w:rStyle w:val="lev"/>
                <w:b w:val="0"/>
              </w:rPr>
              <w:t>parcs nationaux et parcs naturel régionaux</w:t>
            </w:r>
            <w:r w:rsidRPr="00A40E13">
              <w:rPr>
                <w:rStyle w:val="lev"/>
                <w:b w:val="0"/>
              </w:rPr>
              <w:t xml:space="preserve">). Les sols seront étudiés par l’équipe EDYTEM-IRSTEA. Le doctorant aura la responsabilité de l’étude du compartiment organique des sols. Différentes techniques analytiques (pyrolyse </w:t>
            </w:r>
            <w:r w:rsidR="001E3C94">
              <w:rPr>
                <w:rStyle w:val="lev"/>
                <w:b w:val="0"/>
              </w:rPr>
              <w:t>Rock-</w:t>
            </w:r>
            <w:proofErr w:type="spellStart"/>
            <w:r w:rsidR="001E3C94">
              <w:rPr>
                <w:rStyle w:val="lev"/>
                <w:b w:val="0"/>
              </w:rPr>
              <w:t>Eval</w:t>
            </w:r>
            <w:proofErr w:type="spellEnd"/>
            <w:r w:rsidRPr="00A40E13">
              <w:rPr>
                <w:rStyle w:val="lev"/>
                <w:b w:val="0"/>
              </w:rPr>
              <w:t xml:space="preserve">, isotopes stables, spectrométrie </w:t>
            </w:r>
            <w:r w:rsidR="001E3C94">
              <w:rPr>
                <w:rStyle w:val="lev"/>
                <w:b w:val="0"/>
              </w:rPr>
              <w:t>infrarouge</w:t>
            </w:r>
            <w:r w:rsidRPr="00A40E13">
              <w:rPr>
                <w:rStyle w:val="lev"/>
                <w:b w:val="0"/>
              </w:rPr>
              <w:t xml:space="preserve">, </w:t>
            </w:r>
            <w:proofErr w:type="spellStart"/>
            <w:r w:rsidRPr="00A40E13">
              <w:rPr>
                <w:rStyle w:val="lev"/>
                <w:b w:val="0"/>
              </w:rPr>
              <w:t>fluorimétrie</w:t>
            </w:r>
            <w:proofErr w:type="spellEnd"/>
            <w:r w:rsidR="001E3C94">
              <w:rPr>
                <w:rStyle w:val="lev"/>
                <w:b w:val="0"/>
              </w:rPr>
              <w:t xml:space="preserve"> 3D</w:t>
            </w:r>
            <w:r w:rsidRPr="00A40E13">
              <w:rPr>
                <w:rStyle w:val="lev"/>
                <w:b w:val="0"/>
              </w:rPr>
              <w:t xml:space="preserve"> induite par laser) déjà bien maitrisées par l’équipe d’encadrement seront utilisées pour caractériser </w:t>
            </w:r>
            <w:r w:rsidR="001E3C94">
              <w:rPr>
                <w:rStyle w:val="lev"/>
                <w:b w:val="0"/>
              </w:rPr>
              <w:t xml:space="preserve">et quantifier </w:t>
            </w:r>
            <w:r w:rsidRPr="00A40E13">
              <w:rPr>
                <w:rStyle w:val="lev"/>
                <w:b w:val="0"/>
              </w:rPr>
              <w:t xml:space="preserve">différents pools de MOS </w:t>
            </w:r>
            <w:r w:rsidR="001E3C94">
              <w:rPr>
                <w:rStyle w:val="lev"/>
                <w:b w:val="0"/>
              </w:rPr>
              <w:t xml:space="preserve">au temps de résidence contrastés </w:t>
            </w:r>
            <w:r w:rsidRPr="00A40E13">
              <w:rPr>
                <w:rStyle w:val="lev"/>
                <w:b w:val="0"/>
              </w:rPr>
              <w:t>dans ces sols. Les relations entre les stocks</w:t>
            </w:r>
            <w:r w:rsidR="001E3C94">
              <w:rPr>
                <w:rStyle w:val="lev"/>
                <w:b w:val="0"/>
              </w:rPr>
              <w:t xml:space="preserve"> de C</w:t>
            </w:r>
            <w:r w:rsidRPr="00A40E13">
              <w:rPr>
                <w:rStyle w:val="lev"/>
                <w:b w:val="0"/>
              </w:rPr>
              <w:t xml:space="preserve">, </w:t>
            </w:r>
            <w:r w:rsidR="001E3C94">
              <w:rPr>
                <w:rStyle w:val="lev"/>
                <w:b w:val="0"/>
              </w:rPr>
              <w:t>la taille d</w:t>
            </w:r>
            <w:r w:rsidRPr="00A40E13">
              <w:rPr>
                <w:rStyle w:val="lev"/>
                <w:b w:val="0"/>
              </w:rPr>
              <w:t xml:space="preserve">es pools </w:t>
            </w:r>
            <w:r w:rsidR="001E3C94">
              <w:rPr>
                <w:rStyle w:val="lev"/>
                <w:b w:val="0"/>
              </w:rPr>
              <w:t xml:space="preserve">de MOS </w:t>
            </w:r>
            <w:r w:rsidRPr="00A40E13">
              <w:rPr>
                <w:rStyle w:val="lev"/>
                <w:b w:val="0"/>
              </w:rPr>
              <w:t>et leurs caractéristiques</w:t>
            </w:r>
            <w:r w:rsidR="001E3C94">
              <w:rPr>
                <w:rStyle w:val="lev"/>
                <w:b w:val="0"/>
              </w:rPr>
              <w:t xml:space="preserve"> chimiques</w:t>
            </w:r>
            <w:r w:rsidRPr="00A40E13">
              <w:rPr>
                <w:rStyle w:val="lev"/>
                <w:b w:val="0"/>
              </w:rPr>
              <w:t xml:space="preserve">, </w:t>
            </w:r>
            <w:r w:rsidR="001E3C94">
              <w:rPr>
                <w:rStyle w:val="lev"/>
                <w:b w:val="0"/>
              </w:rPr>
              <w:t>et les facteurs environnementaux</w:t>
            </w:r>
            <w:r w:rsidR="001E3C94" w:rsidRPr="00A40E13">
              <w:rPr>
                <w:rStyle w:val="lev"/>
                <w:b w:val="0"/>
              </w:rPr>
              <w:t xml:space="preserve"> </w:t>
            </w:r>
            <w:r w:rsidRPr="00A40E13">
              <w:rPr>
                <w:rStyle w:val="lev"/>
                <w:b w:val="0"/>
              </w:rPr>
              <w:t xml:space="preserve">et la </w:t>
            </w:r>
            <w:proofErr w:type="spellStart"/>
            <w:r w:rsidRPr="00A40E13">
              <w:rPr>
                <w:rStyle w:val="lev"/>
                <w:b w:val="0"/>
              </w:rPr>
              <w:t>multidiversité</w:t>
            </w:r>
            <w:proofErr w:type="spellEnd"/>
            <w:r w:rsidRPr="00A40E13">
              <w:rPr>
                <w:rStyle w:val="lev"/>
                <w:b w:val="0"/>
              </w:rPr>
              <w:t xml:space="preserve"> fonctionnelle</w:t>
            </w:r>
            <w:r w:rsidR="001E3C94">
              <w:rPr>
                <w:rStyle w:val="lev"/>
                <w:b w:val="0"/>
              </w:rPr>
              <w:t xml:space="preserve"> </w:t>
            </w:r>
            <w:r w:rsidRPr="00A40E13">
              <w:rPr>
                <w:rStyle w:val="lev"/>
                <w:b w:val="0"/>
              </w:rPr>
              <w:t xml:space="preserve">seront établies (Tâche </w:t>
            </w:r>
            <w:r w:rsidR="0074740A">
              <w:rPr>
                <w:rStyle w:val="lev"/>
                <w:b w:val="0"/>
              </w:rPr>
              <w:t>A</w:t>
            </w:r>
            <w:r w:rsidRPr="00A40E13">
              <w:rPr>
                <w:rStyle w:val="lev"/>
                <w:b w:val="0"/>
              </w:rPr>
              <w:t>).</w:t>
            </w:r>
          </w:p>
          <w:p w14:paraId="381914E4" w14:textId="77777777" w:rsidR="001E3C94" w:rsidRDefault="001E3C94" w:rsidP="00EE1BF2">
            <w:pPr>
              <w:jc w:val="both"/>
              <w:rPr>
                <w:rStyle w:val="lev"/>
                <w:b w:val="0"/>
              </w:rPr>
            </w:pPr>
          </w:p>
          <w:p w14:paraId="643AB0FF" w14:textId="4803D052" w:rsidR="002B0A1A" w:rsidRDefault="0011120E" w:rsidP="001E3C94">
            <w:pPr>
              <w:jc w:val="both"/>
              <w:rPr>
                <w:rStyle w:val="lev"/>
                <w:b w:val="0"/>
              </w:rPr>
            </w:pPr>
            <w:r w:rsidRPr="00A40E13">
              <w:rPr>
                <w:rStyle w:val="lev"/>
                <w:b w:val="0"/>
              </w:rPr>
              <w:t xml:space="preserve">Parallèlement à cette approche statique des stocks de matières organiques, le doctorant étudiera les </w:t>
            </w:r>
            <w:r w:rsidR="0074740A">
              <w:rPr>
                <w:rStyle w:val="lev"/>
                <w:b w:val="0"/>
              </w:rPr>
              <w:t xml:space="preserve">matières organiques des sols d’une trentaine de </w:t>
            </w:r>
            <w:proofErr w:type="spellStart"/>
            <w:r w:rsidR="0074740A">
              <w:rPr>
                <w:rStyle w:val="lev"/>
                <w:b w:val="0"/>
              </w:rPr>
              <w:t>chronoséquences</w:t>
            </w:r>
            <w:proofErr w:type="spellEnd"/>
            <w:r w:rsidR="0074740A">
              <w:rPr>
                <w:rStyle w:val="lev"/>
                <w:b w:val="0"/>
              </w:rPr>
              <w:t xml:space="preserve"> de retrait glaciaires obtenus dans le cadre du projet DIPEE </w:t>
            </w:r>
            <w:proofErr w:type="spellStart"/>
            <w:r w:rsidR="0074740A">
              <w:rPr>
                <w:rStyle w:val="lev"/>
                <w:b w:val="0"/>
              </w:rPr>
              <w:t>Dynamic-Ice</w:t>
            </w:r>
            <w:proofErr w:type="spellEnd"/>
            <w:r w:rsidR="0074740A">
              <w:rPr>
                <w:rStyle w:val="lev"/>
                <w:b w:val="0"/>
              </w:rPr>
              <w:t xml:space="preserve"> et de l’ERC </w:t>
            </w:r>
            <w:proofErr w:type="spellStart"/>
            <w:r w:rsidR="001819C0">
              <w:rPr>
                <w:rStyle w:val="lev"/>
                <w:b w:val="0"/>
              </w:rPr>
              <w:t>IceC</w:t>
            </w:r>
            <w:r w:rsidR="0074740A">
              <w:rPr>
                <w:rStyle w:val="lev"/>
                <w:b w:val="0"/>
              </w:rPr>
              <w:t>ommunities</w:t>
            </w:r>
            <w:proofErr w:type="spellEnd"/>
            <w:r w:rsidR="0074740A">
              <w:rPr>
                <w:rStyle w:val="lev"/>
                <w:b w:val="0"/>
              </w:rPr>
              <w:t xml:space="preserve"> (</w:t>
            </w:r>
            <w:r w:rsidR="002B0A1A">
              <w:rPr>
                <w:rStyle w:val="lev"/>
                <w:b w:val="0"/>
              </w:rPr>
              <w:t xml:space="preserve">ERC - </w:t>
            </w:r>
            <w:r w:rsidR="0074740A">
              <w:rPr>
                <w:rStyle w:val="lev"/>
                <w:b w:val="0"/>
              </w:rPr>
              <w:t xml:space="preserve">Francesco </w:t>
            </w:r>
            <w:proofErr w:type="spellStart"/>
            <w:r w:rsidR="0074740A">
              <w:rPr>
                <w:rStyle w:val="lev"/>
                <w:b w:val="0"/>
              </w:rPr>
              <w:t>Ficetola</w:t>
            </w:r>
            <w:proofErr w:type="spellEnd"/>
            <w:r w:rsidR="0074740A">
              <w:rPr>
                <w:rStyle w:val="lev"/>
                <w:b w:val="0"/>
              </w:rPr>
              <w:t>)</w:t>
            </w:r>
            <w:r w:rsidR="002B0A1A">
              <w:rPr>
                <w:rStyle w:val="lev"/>
                <w:b w:val="0"/>
              </w:rPr>
              <w:t xml:space="preserve">. Il s’agira, en utilisant les mêmes outils méthodologiques de caractériser l’évolution dans le temps du compartiment organique des sols (en particulier pour les 200 dernières années). Les sols seront issus de marges glaciaires de différentes parties du monde (Alpes, Andes, Himalaya). Comme pour la première tâche des relations entre les compartiments pédologiques, les facteurs environnementaux et la biodiversité </w:t>
            </w:r>
            <w:proofErr w:type="spellStart"/>
            <w:r w:rsidR="002B0A1A">
              <w:rPr>
                <w:rStyle w:val="lev"/>
                <w:b w:val="0"/>
              </w:rPr>
              <w:t>fonctinnelle</w:t>
            </w:r>
            <w:proofErr w:type="spellEnd"/>
            <w:r w:rsidR="002B0A1A">
              <w:rPr>
                <w:rStyle w:val="lev"/>
                <w:b w:val="0"/>
              </w:rPr>
              <w:t xml:space="preserve"> (étudiée comme sur les </w:t>
            </w:r>
            <w:proofErr w:type="spellStart"/>
            <w:r w:rsidR="002B0A1A">
              <w:rPr>
                <w:rStyle w:val="lev"/>
                <w:b w:val="0"/>
              </w:rPr>
              <w:t>transects</w:t>
            </w:r>
            <w:proofErr w:type="spellEnd"/>
            <w:r w:rsidR="002B0A1A">
              <w:rPr>
                <w:rStyle w:val="lev"/>
                <w:b w:val="0"/>
              </w:rPr>
              <w:t xml:space="preserve"> </w:t>
            </w:r>
            <w:r w:rsidR="001819C0">
              <w:rPr>
                <w:rStyle w:val="lev"/>
                <w:b w:val="0"/>
              </w:rPr>
              <w:t>ORCHAMP</w:t>
            </w:r>
            <w:r w:rsidR="002B0A1A">
              <w:rPr>
                <w:rStyle w:val="lev"/>
                <w:b w:val="0"/>
              </w:rPr>
              <w:t xml:space="preserve"> notamment par </w:t>
            </w:r>
            <w:proofErr w:type="spellStart"/>
            <w:r w:rsidR="002B0A1A">
              <w:rPr>
                <w:rStyle w:val="lev"/>
                <w:b w:val="0"/>
              </w:rPr>
              <w:t>métabarcoding</w:t>
            </w:r>
            <w:proofErr w:type="spellEnd"/>
            <w:r w:rsidR="002B0A1A">
              <w:rPr>
                <w:rStyle w:val="lev"/>
                <w:b w:val="0"/>
              </w:rPr>
              <w:t xml:space="preserve"> de l’ADN du sol) (Tâche B)</w:t>
            </w:r>
          </w:p>
          <w:p w14:paraId="03567DD5" w14:textId="2826168B" w:rsidR="002B0A1A" w:rsidRDefault="002B0A1A" w:rsidP="001E3C94">
            <w:pPr>
              <w:jc w:val="both"/>
              <w:rPr>
                <w:rStyle w:val="lev"/>
                <w:b w:val="0"/>
              </w:rPr>
            </w:pPr>
          </w:p>
          <w:p w14:paraId="583B94E2" w14:textId="599048C5" w:rsidR="002B0A1A" w:rsidRPr="002B0A1A" w:rsidRDefault="002B0A1A" w:rsidP="001E3C94">
            <w:pPr>
              <w:jc w:val="both"/>
              <w:rPr>
                <w:bCs/>
              </w:rPr>
            </w:pPr>
            <w:r>
              <w:rPr>
                <w:rStyle w:val="lev"/>
                <w:b w:val="0"/>
              </w:rPr>
              <w:t>Pour les deux tâches, le doctorant devra interagir très fortement avec les chercheurs impliqués dans les deux programmes.</w:t>
            </w:r>
          </w:p>
          <w:p w14:paraId="351562B0" w14:textId="77777777" w:rsidR="001E3C94" w:rsidRDefault="001E3C94" w:rsidP="001E3C94">
            <w:pPr>
              <w:jc w:val="both"/>
              <w:rPr>
                <w:rStyle w:val="lev"/>
                <w:b w:val="0"/>
              </w:rPr>
            </w:pPr>
          </w:p>
          <w:p w14:paraId="3CEABCBB" w14:textId="45136B77" w:rsidR="0011120E" w:rsidRPr="00FB556E" w:rsidRDefault="0011120E" w:rsidP="00EE1BF2">
            <w:pPr>
              <w:ind w:right="-6"/>
              <w:jc w:val="both"/>
              <w:rPr>
                <w:bCs/>
              </w:rPr>
            </w:pPr>
            <w:r w:rsidRPr="00A40E13">
              <w:rPr>
                <w:rStyle w:val="lev"/>
                <w:b w:val="0"/>
              </w:rPr>
              <w:t xml:space="preserve">Au final, la thèse </w:t>
            </w:r>
            <w:r w:rsidR="002B0A1A">
              <w:rPr>
                <w:rStyle w:val="lev"/>
                <w:b w:val="0"/>
              </w:rPr>
              <w:t xml:space="preserve">en s’appuyant sur deux dispositifs, l’un dédié à la variation dans l’espace des MOS en montagne, l’autre à la variation dans le temps, </w:t>
            </w:r>
            <w:r w:rsidRPr="00A40E13">
              <w:rPr>
                <w:rStyle w:val="lev"/>
                <w:b w:val="0"/>
              </w:rPr>
              <w:t>contribuera à établir une estimation nouvelle de la fonction de séquestration du carbone dans les sols des environnements de montagne.</w:t>
            </w:r>
            <w:r w:rsidR="00FB556E">
              <w:rPr>
                <w:rStyle w:val="lev"/>
                <w:b w:val="0"/>
              </w:rPr>
              <w:t xml:space="preserve"> </w:t>
            </w:r>
            <w:r w:rsidR="002B0A1A">
              <w:rPr>
                <w:rStyle w:val="lev"/>
                <w:b w:val="0"/>
              </w:rPr>
              <w:t>Outre l’intérêt théorique évident pour les MO des sols (et qui va bien au-delà du contexte montagnard), c</w:t>
            </w:r>
            <w:r w:rsidRPr="00A40E13">
              <w:rPr>
                <w:rStyle w:val="lev"/>
                <w:b w:val="0"/>
              </w:rPr>
              <w:t>ette connaissance sera à la base de futur</w:t>
            </w:r>
            <w:r w:rsidR="001E3C94">
              <w:rPr>
                <w:rStyle w:val="lev"/>
                <w:b w:val="0"/>
              </w:rPr>
              <w:t>s</w:t>
            </w:r>
            <w:r w:rsidRPr="00A40E13">
              <w:rPr>
                <w:rStyle w:val="lev"/>
                <w:b w:val="0"/>
              </w:rPr>
              <w:t xml:space="preserve"> projet</w:t>
            </w:r>
            <w:r w:rsidR="001E3C94">
              <w:rPr>
                <w:rStyle w:val="lev"/>
                <w:b w:val="0"/>
              </w:rPr>
              <w:t>s</w:t>
            </w:r>
            <w:r w:rsidRPr="00A40E13">
              <w:rPr>
                <w:rStyle w:val="lev"/>
                <w:b w:val="0"/>
              </w:rPr>
              <w:t xml:space="preserve"> de pilotage</w:t>
            </w:r>
            <w:r w:rsidR="001E3C94">
              <w:rPr>
                <w:rStyle w:val="lev"/>
                <w:b w:val="0"/>
              </w:rPr>
              <w:t xml:space="preserve"> </w:t>
            </w:r>
            <w:r w:rsidRPr="00A40E13">
              <w:rPr>
                <w:rStyle w:val="lev"/>
                <w:b w:val="0"/>
              </w:rPr>
              <w:t>de cette fonction</w:t>
            </w:r>
            <w:r w:rsidR="001E3C94">
              <w:rPr>
                <w:rStyle w:val="lev"/>
                <w:b w:val="0"/>
              </w:rPr>
              <w:t xml:space="preserve"> via</w:t>
            </w:r>
            <w:r w:rsidR="001E3C94" w:rsidRPr="00A40E13">
              <w:rPr>
                <w:rStyle w:val="lev"/>
                <w:b w:val="0"/>
              </w:rPr>
              <w:t xml:space="preserve"> </w:t>
            </w:r>
            <w:r w:rsidR="001E3C94">
              <w:rPr>
                <w:rStyle w:val="lev"/>
                <w:b w:val="0"/>
              </w:rPr>
              <w:t xml:space="preserve">la mise en œuvre de </w:t>
            </w:r>
            <w:r w:rsidR="001E3C94" w:rsidRPr="00A40E13">
              <w:rPr>
                <w:rStyle w:val="lev"/>
                <w:b w:val="0"/>
              </w:rPr>
              <w:t>pratiques</w:t>
            </w:r>
            <w:r w:rsidR="001E3C94">
              <w:rPr>
                <w:rStyle w:val="lev"/>
                <w:b w:val="0"/>
              </w:rPr>
              <w:t xml:space="preserve"> de gestion au sein des territoires de montagnes</w:t>
            </w:r>
            <w:r w:rsidRPr="00A40E13">
              <w:rPr>
                <w:rStyle w:val="lev"/>
                <w:b w:val="0"/>
              </w:rPr>
              <w:t xml:space="preserve">. </w:t>
            </w:r>
          </w:p>
          <w:p w14:paraId="1457336B" w14:textId="03268609" w:rsidR="0011120E" w:rsidRDefault="0011120E" w:rsidP="00EE1BF2">
            <w:pPr>
              <w:jc w:val="center"/>
            </w:pPr>
          </w:p>
          <w:p w14:paraId="02ADBB3A" w14:textId="77777777" w:rsidR="0011120E" w:rsidRDefault="0011120E" w:rsidP="00EE1BF2">
            <w:pPr>
              <w:ind w:right="-6"/>
              <w:jc w:val="both"/>
            </w:pPr>
          </w:p>
          <w:p w14:paraId="5DF464DA" w14:textId="77777777" w:rsidR="0011120E" w:rsidRPr="00802E38" w:rsidRDefault="0011120E" w:rsidP="00EE1BF2">
            <w:pPr>
              <w:pStyle w:val="Bibliographie1"/>
              <w:rPr>
                <w:lang w:val="en-US"/>
              </w:rPr>
            </w:pPr>
            <w:r w:rsidRPr="00802E38">
              <w:fldChar w:fldCharType="begin"/>
            </w:r>
            <w:r w:rsidRPr="00802E38">
              <w:instrText xml:space="preserve"> ADDIN ZOTERO_BIBL {"custom":[]} CSL_BIBLIOGRAPHY </w:instrText>
            </w:r>
            <w:r w:rsidRPr="00802E38">
              <w:fldChar w:fldCharType="separate"/>
            </w:r>
            <w:r w:rsidRPr="00802E38">
              <w:t xml:space="preserve">Barré, Pierre, Alain F. Plante, Lauric Cécillon, Suzanne Lutfalla, François Baudin, Sylvain Bernard, Bent T. Christensen, et al. 2016. </w:t>
            </w:r>
            <w:r w:rsidRPr="00802E38">
              <w:rPr>
                <w:lang w:val="en-US"/>
              </w:rPr>
              <w:t xml:space="preserve">“The Energetic and Chemical Signatures of Persistent Soil Organic Matter.” </w:t>
            </w:r>
            <w:r w:rsidRPr="00802E38">
              <w:rPr>
                <w:i/>
                <w:iCs/>
                <w:lang w:val="en-US"/>
              </w:rPr>
              <w:t>Biogeochemistry</w:t>
            </w:r>
            <w:r w:rsidRPr="00802E38">
              <w:rPr>
                <w:lang w:val="en-US"/>
              </w:rPr>
              <w:t xml:space="preserve"> 130 (1–2): 1–12.</w:t>
            </w:r>
          </w:p>
          <w:p w14:paraId="4F22608A" w14:textId="66D5A500" w:rsidR="008E3A65" w:rsidRPr="00802E38" w:rsidRDefault="008E3A65" w:rsidP="008E3A65">
            <w:pPr>
              <w:suppressAutoHyphens w:val="0"/>
              <w:autoSpaceDE/>
              <w:ind w:left="735" w:hanging="735"/>
              <w:rPr>
                <w:sz w:val="16"/>
                <w:szCs w:val="16"/>
                <w:lang w:eastAsia="fr-FR"/>
              </w:rPr>
            </w:pPr>
            <w:r w:rsidRPr="00802E38">
              <w:rPr>
                <w:sz w:val="16"/>
                <w:szCs w:val="16"/>
                <w:lang w:val="en-GB" w:eastAsia="fr-FR"/>
              </w:rPr>
              <w:t xml:space="preserve">Bajard, M., Sabatier, P., David, F., Develle, A. L., Reyss, J. L., Fanget, B., &amp; Poulenard, J. (2016). Erosion record in Lake La Thuile sediments (Prealps, France): Evidence of montane landscape dynamics throughout the Holocene. </w:t>
            </w:r>
            <w:r w:rsidRPr="00802E38">
              <w:rPr>
                <w:i/>
                <w:iCs/>
                <w:sz w:val="16"/>
                <w:szCs w:val="16"/>
                <w:lang w:eastAsia="fr-FR"/>
              </w:rPr>
              <w:t>The Holocene</w:t>
            </w:r>
            <w:r w:rsidRPr="00802E38">
              <w:rPr>
                <w:sz w:val="16"/>
                <w:szCs w:val="16"/>
                <w:lang w:eastAsia="fr-FR"/>
              </w:rPr>
              <w:t xml:space="preserve">, </w:t>
            </w:r>
            <w:r w:rsidRPr="00802E38">
              <w:rPr>
                <w:i/>
                <w:iCs/>
                <w:sz w:val="16"/>
                <w:szCs w:val="16"/>
                <w:lang w:eastAsia="fr-FR"/>
              </w:rPr>
              <w:t>26</w:t>
            </w:r>
            <w:r w:rsidRPr="00802E38">
              <w:rPr>
                <w:sz w:val="16"/>
                <w:szCs w:val="16"/>
                <w:lang w:eastAsia="fr-FR"/>
              </w:rPr>
              <w:t>(3), 350-364.</w:t>
            </w:r>
          </w:p>
          <w:p w14:paraId="3B052327" w14:textId="7FB99C04" w:rsidR="008E3A65" w:rsidRPr="00802E38" w:rsidRDefault="008E3A65" w:rsidP="008E3A65">
            <w:pPr>
              <w:suppressAutoHyphens w:val="0"/>
              <w:autoSpaceDE/>
              <w:ind w:left="735" w:hanging="735"/>
              <w:rPr>
                <w:sz w:val="16"/>
                <w:szCs w:val="16"/>
                <w:lang w:val="en-GB" w:eastAsia="fr-FR"/>
              </w:rPr>
            </w:pPr>
            <w:r w:rsidRPr="00802E38">
              <w:rPr>
                <w:sz w:val="16"/>
                <w:szCs w:val="16"/>
                <w:lang w:eastAsia="fr-FR"/>
              </w:rPr>
              <w:t xml:space="preserve">Bajard, M., Poulenard, J., Sabatier, P., Develle, A. L., Giguet-Covex, C., Jacob, J.,&amp; Arnaud, F. (2017). </w:t>
            </w:r>
            <w:r w:rsidRPr="00802E38">
              <w:rPr>
                <w:sz w:val="16"/>
                <w:szCs w:val="16"/>
                <w:lang w:val="en-GB" w:eastAsia="fr-FR"/>
              </w:rPr>
              <w:t xml:space="preserve">Progressive and regressive soil evolution phases in the Anthropocene. </w:t>
            </w:r>
            <w:r w:rsidRPr="00802E38">
              <w:rPr>
                <w:i/>
                <w:iCs/>
                <w:sz w:val="16"/>
                <w:szCs w:val="16"/>
                <w:lang w:val="en-GB" w:eastAsia="fr-FR"/>
              </w:rPr>
              <w:t>Catena</w:t>
            </w:r>
            <w:r w:rsidRPr="00802E38">
              <w:rPr>
                <w:sz w:val="16"/>
                <w:szCs w:val="16"/>
                <w:lang w:val="en-GB" w:eastAsia="fr-FR"/>
              </w:rPr>
              <w:t xml:space="preserve">, </w:t>
            </w:r>
            <w:r w:rsidRPr="00802E38">
              <w:rPr>
                <w:i/>
                <w:iCs/>
                <w:sz w:val="16"/>
                <w:szCs w:val="16"/>
                <w:lang w:val="en-GB" w:eastAsia="fr-FR"/>
              </w:rPr>
              <w:t>150</w:t>
            </w:r>
            <w:r w:rsidRPr="00802E38">
              <w:rPr>
                <w:sz w:val="16"/>
                <w:szCs w:val="16"/>
                <w:lang w:val="en-GB" w:eastAsia="fr-FR"/>
              </w:rPr>
              <w:t>, 39-52.</w:t>
            </w:r>
          </w:p>
          <w:p w14:paraId="0EA33314" w14:textId="5EF17240" w:rsidR="001819C0" w:rsidRPr="00802E38" w:rsidRDefault="001819C0" w:rsidP="008E3A65">
            <w:pPr>
              <w:suppressAutoHyphens w:val="0"/>
              <w:autoSpaceDE/>
              <w:ind w:left="735" w:hanging="735"/>
              <w:rPr>
                <w:sz w:val="16"/>
                <w:szCs w:val="16"/>
                <w:lang w:val="en-GB" w:eastAsia="fr-FR"/>
              </w:rPr>
            </w:pPr>
            <w:r w:rsidRPr="00802E38">
              <w:rPr>
                <w:sz w:val="16"/>
                <w:szCs w:val="16"/>
                <w:lang w:val="en-GB"/>
              </w:rPr>
              <w:t xml:space="preserve">Cannone, N., Diolaiuti, G., Guglielmin, M., &amp; Smiraglia, C. (2008). Accelerating climate change impacts on alpine glacier forefield ecosystems in the European Alps. </w:t>
            </w:r>
            <w:r w:rsidRPr="006B554A">
              <w:rPr>
                <w:i/>
                <w:iCs/>
                <w:sz w:val="16"/>
                <w:szCs w:val="16"/>
                <w:lang w:val="en-GB"/>
              </w:rPr>
              <w:t>Ecological Applications</w:t>
            </w:r>
            <w:r w:rsidRPr="006B554A">
              <w:rPr>
                <w:sz w:val="16"/>
                <w:szCs w:val="16"/>
                <w:lang w:val="en-GB"/>
              </w:rPr>
              <w:t xml:space="preserve">, </w:t>
            </w:r>
            <w:r w:rsidRPr="006B554A">
              <w:rPr>
                <w:i/>
                <w:iCs/>
                <w:sz w:val="16"/>
                <w:szCs w:val="16"/>
                <w:lang w:val="en-GB"/>
              </w:rPr>
              <w:t>18</w:t>
            </w:r>
            <w:r w:rsidRPr="006B554A">
              <w:rPr>
                <w:sz w:val="16"/>
                <w:szCs w:val="16"/>
                <w:lang w:val="en-GB"/>
              </w:rPr>
              <w:t>(3), 637-648.</w:t>
            </w:r>
          </w:p>
          <w:p w14:paraId="08DE6935" w14:textId="77777777" w:rsidR="008E3A65" w:rsidRPr="00802E38" w:rsidRDefault="008E3A65" w:rsidP="00EE1BF2">
            <w:pPr>
              <w:pStyle w:val="Bibliographie1"/>
              <w:rPr>
                <w:lang w:val="en-US"/>
              </w:rPr>
            </w:pPr>
          </w:p>
          <w:p w14:paraId="03CDF5AA" w14:textId="0CE8F6C2" w:rsidR="0011120E" w:rsidRPr="00802E38" w:rsidRDefault="0011120E" w:rsidP="00EE1BF2">
            <w:pPr>
              <w:pStyle w:val="Bibliographie1"/>
              <w:rPr>
                <w:lang w:val="en-US"/>
              </w:rPr>
            </w:pPr>
            <w:proofErr w:type="spellStart"/>
            <w:r w:rsidRPr="006B554A">
              <w:rPr>
                <w:lang w:val="en-GB"/>
              </w:rPr>
              <w:t>Ciais</w:t>
            </w:r>
            <w:proofErr w:type="spellEnd"/>
            <w:r w:rsidRPr="006B554A">
              <w:rPr>
                <w:lang w:val="en-GB"/>
              </w:rPr>
              <w:t xml:space="preserve">, Philippe, Christopher Sabine, </w:t>
            </w:r>
            <w:proofErr w:type="spellStart"/>
            <w:r w:rsidRPr="006B554A">
              <w:rPr>
                <w:lang w:val="en-GB"/>
              </w:rPr>
              <w:t>Govindasamy</w:t>
            </w:r>
            <w:proofErr w:type="spellEnd"/>
            <w:r w:rsidRPr="006B554A">
              <w:rPr>
                <w:lang w:val="en-GB"/>
              </w:rPr>
              <w:t xml:space="preserve"> </w:t>
            </w:r>
            <w:proofErr w:type="spellStart"/>
            <w:r w:rsidRPr="006B554A">
              <w:rPr>
                <w:lang w:val="en-GB"/>
              </w:rPr>
              <w:t>Bala</w:t>
            </w:r>
            <w:proofErr w:type="spellEnd"/>
            <w:r w:rsidRPr="006B554A">
              <w:rPr>
                <w:lang w:val="en-GB"/>
              </w:rPr>
              <w:t xml:space="preserve">, Laurent Bopp, Victor </w:t>
            </w:r>
            <w:proofErr w:type="spellStart"/>
            <w:r w:rsidRPr="006B554A">
              <w:rPr>
                <w:lang w:val="en-GB"/>
              </w:rPr>
              <w:t>Brovkin</w:t>
            </w:r>
            <w:proofErr w:type="spellEnd"/>
            <w:r w:rsidRPr="006B554A">
              <w:rPr>
                <w:lang w:val="en-GB"/>
              </w:rPr>
              <w:t xml:space="preserve">, </w:t>
            </w:r>
            <w:proofErr w:type="spellStart"/>
            <w:r w:rsidRPr="006B554A">
              <w:rPr>
                <w:lang w:val="en-GB"/>
              </w:rPr>
              <w:t>Josep</w:t>
            </w:r>
            <w:proofErr w:type="spellEnd"/>
            <w:r w:rsidRPr="006B554A">
              <w:rPr>
                <w:lang w:val="en-GB"/>
              </w:rPr>
              <w:t xml:space="preserve"> </w:t>
            </w:r>
            <w:proofErr w:type="spellStart"/>
            <w:r w:rsidRPr="006B554A">
              <w:rPr>
                <w:lang w:val="en-GB"/>
              </w:rPr>
              <w:t>Canadell</w:t>
            </w:r>
            <w:proofErr w:type="spellEnd"/>
            <w:r w:rsidRPr="006B554A">
              <w:rPr>
                <w:lang w:val="en-GB"/>
              </w:rPr>
              <w:t xml:space="preserve">, </w:t>
            </w:r>
            <w:proofErr w:type="spellStart"/>
            <w:r w:rsidRPr="006B554A">
              <w:rPr>
                <w:lang w:val="en-GB"/>
              </w:rPr>
              <w:t>Abha</w:t>
            </w:r>
            <w:proofErr w:type="spellEnd"/>
            <w:r w:rsidRPr="006B554A">
              <w:rPr>
                <w:lang w:val="en-GB"/>
              </w:rPr>
              <w:t xml:space="preserve"> Chhabra, et al. 2014. </w:t>
            </w:r>
            <w:r w:rsidRPr="00802E38">
              <w:rPr>
                <w:lang w:val="en-US"/>
              </w:rPr>
              <w:t xml:space="preserve">“Carbon and Other Biogeochemical Cycles.” In </w:t>
            </w:r>
            <w:r w:rsidRPr="00802E38">
              <w:rPr>
                <w:i/>
                <w:iCs/>
                <w:lang w:val="en-US"/>
              </w:rPr>
              <w:t>Climate Change 2013: The Physical Science Basis. Contribution of Working Group I to the Fifth Assessment Report of the Intergovernmental Panel on Climate Change</w:t>
            </w:r>
            <w:r w:rsidRPr="00802E38">
              <w:rPr>
                <w:lang w:val="en-US"/>
              </w:rPr>
              <w:t>, 465–570. Cambridge University Press..</w:t>
            </w:r>
          </w:p>
          <w:p w14:paraId="604F3901" w14:textId="1EBB3BD1" w:rsidR="001819C0" w:rsidRPr="00802E38" w:rsidRDefault="001819C0" w:rsidP="00EE1BF2">
            <w:pPr>
              <w:pStyle w:val="Bibliographie1"/>
              <w:rPr>
                <w:lang w:val="en-US"/>
              </w:rPr>
            </w:pPr>
            <w:r w:rsidRPr="00802E38">
              <w:rPr>
                <w:lang w:val="en-GB"/>
              </w:rPr>
              <w:t xml:space="preserve">Clements, F. E. (1916). </w:t>
            </w:r>
            <w:r w:rsidRPr="00802E38">
              <w:rPr>
                <w:i/>
                <w:iCs/>
                <w:lang w:val="en-GB"/>
              </w:rPr>
              <w:t>Plant succession: an analysis of the development of vegetation</w:t>
            </w:r>
            <w:r w:rsidRPr="00802E38">
              <w:rPr>
                <w:lang w:val="en-GB"/>
              </w:rPr>
              <w:t xml:space="preserve"> (No. 242). </w:t>
            </w:r>
            <w:r w:rsidRPr="006B554A">
              <w:rPr>
                <w:lang w:val="en-GB"/>
              </w:rPr>
              <w:t>Carnegie Institution of Washington.</w:t>
            </w:r>
          </w:p>
          <w:p w14:paraId="0F56258C" w14:textId="77777777" w:rsidR="0011120E" w:rsidRPr="00802E38" w:rsidRDefault="0011120E" w:rsidP="00EE1BF2">
            <w:pPr>
              <w:pStyle w:val="Bibliographie1"/>
              <w:rPr>
                <w:lang w:val="en-US"/>
              </w:rPr>
            </w:pPr>
            <w:r w:rsidRPr="00802E38">
              <w:rPr>
                <w:lang w:val="en-US"/>
              </w:rPr>
              <w:t xml:space="preserve">Egli, Markus, Christian Mavris, Aldo Mirabella, and Daniele Giaccai. 2010. “Soil Organic Matter Formation along a Chronosequence in the Morteratsch Proglacial Area (Upper Engadine, Switzerland).” </w:t>
            </w:r>
            <w:r w:rsidRPr="00802E38">
              <w:rPr>
                <w:i/>
                <w:iCs/>
                <w:lang w:val="en-US"/>
              </w:rPr>
              <w:t>Catena</w:t>
            </w:r>
            <w:r w:rsidRPr="00802E38">
              <w:rPr>
                <w:lang w:val="en-US"/>
              </w:rPr>
              <w:t xml:space="preserve"> 82 (2): 61–69.</w:t>
            </w:r>
          </w:p>
          <w:p w14:paraId="76EB1478" w14:textId="77777777" w:rsidR="0011120E" w:rsidRPr="00802E38" w:rsidRDefault="0011120E" w:rsidP="00EE1BF2">
            <w:pPr>
              <w:pStyle w:val="Bibliographie1"/>
              <w:rPr>
                <w:lang w:val="en-US"/>
              </w:rPr>
            </w:pPr>
            <w:r w:rsidRPr="00802E38">
              <w:rPr>
                <w:lang w:val="en-US"/>
              </w:rPr>
              <w:lastRenderedPageBreak/>
              <w:t xml:space="preserve">Egli, Markus, and Jérôme Poulenard. 2016. “Soils of Mountainous Landscapes.” </w:t>
            </w:r>
            <w:r w:rsidRPr="00802E38">
              <w:rPr>
                <w:i/>
                <w:iCs/>
                <w:lang w:val="en-US"/>
              </w:rPr>
              <w:t>The International Encyclopedia of Geography</w:t>
            </w:r>
            <w:r w:rsidRPr="00802E38">
              <w:rPr>
                <w:lang w:val="en-US"/>
              </w:rPr>
              <w:t xml:space="preserve">. </w:t>
            </w:r>
          </w:p>
          <w:p w14:paraId="337D2AAB" w14:textId="77777777" w:rsidR="0011120E" w:rsidRPr="00802E38" w:rsidRDefault="0011120E" w:rsidP="00EE1BF2">
            <w:pPr>
              <w:pStyle w:val="Bibliographie1"/>
              <w:rPr>
                <w:lang w:val="en-US"/>
              </w:rPr>
            </w:pPr>
            <w:r w:rsidRPr="00802E38">
              <w:rPr>
                <w:lang w:val="en-US"/>
              </w:rPr>
              <w:t xml:space="preserve">Lehmann, Johannes, and Markus Kleber. 2015. “The Contentious Nature of Soil Organic Matter.” </w:t>
            </w:r>
            <w:r w:rsidRPr="00802E38">
              <w:rPr>
                <w:i/>
                <w:iCs/>
                <w:lang w:val="en-US"/>
              </w:rPr>
              <w:t>Nature</w:t>
            </w:r>
            <w:r w:rsidRPr="00802E38">
              <w:rPr>
                <w:lang w:val="en-US"/>
              </w:rPr>
              <w:t xml:space="preserve"> 528 (7580): 60–68. dMinasny, Budiman, Brendan P. Malone, Alex B. McBratney, Denis A. Angers, Dominique Arrouays, Adam Chambers, Vincent Chaplot, et al. 2017. “Soil Carbon 4 per Mille.” </w:t>
            </w:r>
            <w:r w:rsidRPr="00802E38">
              <w:rPr>
                <w:i/>
                <w:iCs/>
                <w:lang w:val="en-US"/>
              </w:rPr>
              <w:t>Geoderma</w:t>
            </w:r>
            <w:r w:rsidRPr="00802E38">
              <w:rPr>
                <w:lang w:val="en-US"/>
              </w:rPr>
              <w:t xml:space="preserve"> 292: 59–86. doi:10.1016/j.geoderma.2017.01.002.</w:t>
            </w:r>
          </w:p>
          <w:p w14:paraId="63DAAB53" w14:textId="77777777" w:rsidR="0011120E" w:rsidRPr="00802E38" w:rsidRDefault="0011120E" w:rsidP="00EE1BF2">
            <w:pPr>
              <w:pStyle w:val="Bibliographie1"/>
              <w:rPr>
                <w:lang w:val="en-US"/>
              </w:rPr>
            </w:pPr>
            <w:r w:rsidRPr="00802E38">
              <w:rPr>
                <w:lang w:val="en-US"/>
              </w:rPr>
              <w:t xml:space="preserve">Parton, William J., Dennis S. Ojima, C. Vernon Cole, and David S. Schimel. 1994. “A General Model for Soil Organic Matter Dynamics: Sensitivity to Litter Chemistry, Texture and Management.” </w:t>
            </w:r>
            <w:r w:rsidRPr="00802E38">
              <w:rPr>
                <w:i/>
                <w:iCs/>
                <w:lang w:val="en-US"/>
              </w:rPr>
              <w:t>Quantitative Modeling of Soil Forming Processes</w:t>
            </w:r>
            <w:r w:rsidRPr="00802E38">
              <w:rPr>
                <w:lang w:val="en-US"/>
              </w:rPr>
              <w:t>, no. quantitativemod: 147–167.</w:t>
            </w:r>
          </w:p>
          <w:p w14:paraId="56EB7AC0" w14:textId="77777777" w:rsidR="0011120E" w:rsidRPr="00802E38" w:rsidRDefault="0011120E" w:rsidP="00EE1BF2">
            <w:pPr>
              <w:pStyle w:val="Bibliographie1"/>
              <w:rPr>
                <w:lang w:val="en-US"/>
              </w:rPr>
            </w:pPr>
            <w:r w:rsidRPr="00802E38">
              <w:rPr>
                <w:lang w:val="en-US"/>
              </w:rPr>
              <w:t xml:space="preserve">Puig de la Bellacasa, Maria. 2015. “Making Time for Soil: Technoscientific Futurity and the Pace of Care.” </w:t>
            </w:r>
            <w:r w:rsidRPr="00802E38">
              <w:rPr>
                <w:i/>
                <w:iCs/>
                <w:lang w:val="en-US"/>
              </w:rPr>
              <w:t>Social Studies of Science</w:t>
            </w:r>
            <w:r w:rsidRPr="00802E38">
              <w:rPr>
                <w:lang w:val="en-US"/>
              </w:rPr>
              <w:t xml:space="preserve"> 45 (5): 691–716.</w:t>
            </w:r>
          </w:p>
          <w:p w14:paraId="22D0EB4C" w14:textId="77777777" w:rsidR="0011120E" w:rsidRPr="00802E38" w:rsidRDefault="0011120E" w:rsidP="00EE1BF2">
            <w:pPr>
              <w:pStyle w:val="Bibliographie1"/>
            </w:pPr>
            <w:r w:rsidRPr="00802E38">
              <w:rPr>
                <w:lang w:val="en-US"/>
              </w:rPr>
              <w:t xml:space="preserve">Puissant, Jérémy, Robert TE Mills, Bjorn JM Robroek, Konstantin Gavazov, Yves Perrette, Sébastien De Danieli, Thomas Spiegelberger, Alexandre Buttler, Jean-Jacques Brun, and Lauric Cécillon. 2017. “Climate Change Effects on the Stability and Chemistry of Soil Organic Carbon Pools in a Subalpine Grassland.” </w:t>
            </w:r>
            <w:r w:rsidRPr="00802E38">
              <w:rPr>
                <w:i/>
                <w:iCs/>
              </w:rPr>
              <w:t>Biogeochemistry</w:t>
            </w:r>
            <w:r w:rsidRPr="00802E38">
              <w:t xml:space="preserve"> 132 (1–2): 123–139.</w:t>
            </w:r>
          </w:p>
          <w:p w14:paraId="43DF8A64" w14:textId="77777777" w:rsidR="0011120E" w:rsidRPr="00802E38" w:rsidRDefault="0011120E" w:rsidP="00EE1BF2">
            <w:pPr>
              <w:pStyle w:val="Bibliographie1"/>
              <w:rPr>
                <w:lang w:val="en-US"/>
              </w:rPr>
            </w:pPr>
            <w:r w:rsidRPr="00802E38">
              <w:t xml:space="preserve">Saenger, Anaïs, Lauric Cécillon, Jérôme Poulenard, Fabrice Bureau, Sébastien De Daniéli, Jean-Maxime Gonzalez, and Jean-Jacques Brun. 2015. </w:t>
            </w:r>
            <w:r w:rsidRPr="00802E38">
              <w:rPr>
                <w:lang w:val="en-US"/>
              </w:rPr>
              <w:t xml:space="preserve">“Surveying the Carbon Pools of Mountain Soils: A Comparison of Physical Fractionation and Rock-Eval Pyrolysis.” </w:t>
            </w:r>
            <w:r w:rsidRPr="00802E38">
              <w:rPr>
                <w:i/>
                <w:iCs/>
                <w:lang w:val="en-US"/>
              </w:rPr>
              <w:t>Geoderma</w:t>
            </w:r>
            <w:r w:rsidRPr="00802E38">
              <w:rPr>
                <w:lang w:val="en-US"/>
              </w:rPr>
              <w:t xml:space="preserve"> 241: 279–288.</w:t>
            </w:r>
          </w:p>
          <w:p w14:paraId="71CCF89D" w14:textId="4F501C95" w:rsidR="0011120E" w:rsidRPr="00802E38" w:rsidRDefault="0011120E" w:rsidP="00EE1BF2">
            <w:pPr>
              <w:pStyle w:val="Bibliographie1"/>
              <w:rPr>
                <w:lang w:val="en-US"/>
              </w:rPr>
            </w:pPr>
            <w:r w:rsidRPr="00802E38">
              <w:rPr>
                <w:lang w:val="en-US"/>
              </w:rPr>
              <w:t xml:space="preserve">Schmidt, Michael W. I., Margaret S. Torn, Samuel Abiven, Thorsten Dittmar, Georg Guggenberger, Ivan A. Janssens, Markus Kleber, et al. 2011. “Persistence of Soil Organic Matter as an Ecosystem Property.” </w:t>
            </w:r>
            <w:r w:rsidRPr="00802E38">
              <w:rPr>
                <w:i/>
                <w:iCs/>
                <w:lang w:val="en-US"/>
              </w:rPr>
              <w:t>Nature</w:t>
            </w:r>
            <w:r w:rsidRPr="00802E38">
              <w:rPr>
                <w:lang w:val="en-US"/>
              </w:rPr>
              <w:t xml:space="preserve"> 478 (7367): 49–56. doi:10.1038/nature10386.</w:t>
            </w:r>
          </w:p>
          <w:p w14:paraId="4F6558C5" w14:textId="2DAA1F5A" w:rsidR="001819C0" w:rsidRPr="00802E38" w:rsidRDefault="001819C0" w:rsidP="00EE1BF2">
            <w:pPr>
              <w:pStyle w:val="Bibliographie1"/>
              <w:rPr>
                <w:lang w:val="en-US"/>
              </w:rPr>
            </w:pPr>
            <w:r w:rsidRPr="00802E38">
              <w:rPr>
                <w:lang w:val="en-GB"/>
              </w:rPr>
              <w:t>Schweizer, S. A., Hoeschen, C., Schlüter, S., Kögel</w:t>
            </w:r>
            <w:r w:rsidRPr="00802E38">
              <w:rPr>
                <w:rFonts w:ascii="Cambria Math" w:hAnsi="Cambria Math" w:cs="Cambria Math"/>
                <w:lang w:val="en-GB"/>
              </w:rPr>
              <w:t>‐</w:t>
            </w:r>
            <w:r w:rsidRPr="00802E38">
              <w:rPr>
                <w:lang w:val="en-GB"/>
              </w:rPr>
              <w:t xml:space="preserve">Knabner, I., &amp; Mueller, C. W. (2018). Rapid soil formation after glacial retreat shaped by spatial patterns of organic matter accrual in microaggregates. </w:t>
            </w:r>
            <w:r w:rsidRPr="006B554A">
              <w:rPr>
                <w:i/>
                <w:iCs/>
                <w:lang w:val="en-GB"/>
              </w:rPr>
              <w:t>Global change biology</w:t>
            </w:r>
            <w:r w:rsidRPr="006B554A">
              <w:rPr>
                <w:lang w:val="en-GB"/>
              </w:rPr>
              <w:t xml:space="preserve">, </w:t>
            </w:r>
            <w:r w:rsidRPr="006B554A">
              <w:rPr>
                <w:i/>
                <w:iCs/>
                <w:lang w:val="en-GB"/>
              </w:rPr>
              <w:t>24</w:t>
            </w:r>
            <w:r w:rsidRPr="006B554A">
              <w:rPr>
                <w:lang w:val="en-GB"/>
              </w:rPr>
              <w:t>(4), 1637-1650.</w:t>
            </w:r>
          </w:p>
          <w:p w14:paraId="5F6A9A84" w14:textId="5D9FCA47" w:rsidR="0011120E" w:rsidRPr="00802E38" w:rsidRDefault="0011120E" w:rsidP="00EE1BF2">
            <w:pPr>
              <w:pStyle w:val="Bibliographie1"/>
              <w:rPr>
                <w:lang w:val="en-US"/>
              </w:rPr>
            </w:pPr>
            <w:r w:rsidRPr="00802E38">
              <w:rPr>
                <w:lang w:val="en-US"/>
              </w:rPr>
              <w:t xml:space="preserve">Sjögersten, Sofie, Christine Alewell, Lauric Cécillon, Frank Hagedorn, Robert Jandl, Jens Leifeld, Vegard Martinsen, et al. 2011. “Mountain Soils in a Changing Climate–vulnerability of Carbon Stocks and Ecosystem Feedbacks.” </w:t>
            </w:r>
            <w:r w:rsidRPr="00802E38">
              <w:rPr>
                <w:i/>
                <w:iCs/>
                <w:lang w:val="en-US"/>
              </w:rPr>
              <w:t>Soil Carbon in Sensitive European Ecosystems: From Science to Land Management</w:t>
            </w:r>
            <w:r w:rsidRPr="00802E38">
              <w:rPr>
                <w:lang w:val="en-US"/>
              </w:rPr>
              <w:t>, 118–148.</w:t>
            </w:r>
          </w:p>
          <w:p w14:paraId="561FF68F" w14:textId="3C4D362A" w:rsidR="001819C0" w:rsidRPr="00802E38" w:rsidRDefault="001819C0" w:rsidP="00EE1BF2">
            <w:pPr>
              <w:pStyle w:val="Bibliographie1"/>
              <w:rPr>
                <w:lang w:val="en-US"/>
              </w:rPr>
            </w:pPr>
            <w:r w:rsidRPr="00802E38">
              <w:rPr>
                <w:lang w:val="en-GB"/>
              </w:rPr>
              <w:t>Smittenberg, R. H., Gierga, M., Göransson, H., Christl, I., Farinotti, D., &amp; Bernasconi, S. M. (2012). Climate</w:t>
            </w:r>
            <w:r w:rsidRPr="00802E38">
              <w:rPr>
                <w:rFonts w:ascii="Cambria Math" w:hAnsi="Cambria Math" w:cs="Cambria Math"/>
                <w:lang w:val="en-GB"/>
              </w:rPr>
              <w:t>‐</w:t>
            </w:r>
            <w:r w:rsidRPr="00802E38">
              <w:rPr>
                <w:lang w:val="en-GB"/>
              </w:rPr>
              <w:t xml:space="preserve">sensitive ecosystem carbon dynamics along the soil chronosequence of the D amma glacier forefield, S witzerland. </w:t>
            </w:r>
            <w:r w:rsidRPr="00802E38">
              <w:rPr>
                <w:i/>
                <w:iCs/>
              </w:rPr>
              <w:t>Global Change Biology</w:t>
            </w:r>
            <w:r w:rsidRPr="00802E38">
              <w:t xml:space="preserve">, </w:t>
            </w:r>
            <w:r w:rsidRPr="00802E38">
              <w:rPr>
                <w:i/>
                <w:iCs/>
              </w:rPr>
              <w:t>18</w:t>
            </w:r>
            <w:r w:rsidRPr="00802E38">
              <w:t>(6), 1941-1955.</w:t>
            </w:r>
          </w:p>
          <w:p w14:paraId="17B6A0FB" w14:textId="77777777" w:rsidR="0011120E" w:rsidRPr="00C63746" w:rsidRDefault="0011120E" w:rsidP="00EE1BF2">
            <w:pPr>
              <w:rPr>
                <w:b/>
                <w:caps/>
                <w:sz w:val="28"/>
                <w:lang w:val="en-US"/>
              </w:rPr>
            </w:pPr>
            <w:r w:rsidRPr="00802E38">
              <w:rPr>
                <w:sz w:val="16"/>
                <w:szCs w:val="16"/>
              </w:rPr>
              <w:fldChar w:fldCharType="end"/>
            </w:r>
          </w:p>
          <w:p w14:paraId="544A8DA8" w14:textId="77777777" w:rsidR="0011120E" w:rsidRPr="00C63746" w:rsidRDefault="0011120E" w:rsidP="00EE1BF2">
            <w:pPr>
              <w:jc w:val="both"/>
              <w:rPr>
                <w:b/>
                <w:caps/>
                <w:sz w:val="28"/>
                <w:lang w:val="en-US"/>
              </w:rPr>
            </w:pPr>
          </w:p>
        </w:tc>
      </w:tr>
    </w:tbl>
    <w:p w14:paraId="08FCDA41" w14:textId="77777777" w:rsidR="00001CD2" w:rsidRPr="00C63746" w:rsidRDefault="00001CD2">
      <w:pPr>
        <w:rPr>
          <w:lang w:val="en-US"/>
        </w:rPr>
      </w:pPr>
    </w:p>
    <w:sectPr w:rsidR="00001CD2" w:rsidRPr="00C63746" w:rsidSect="00C021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0E"/>
    <w:rsid w:val="00001CD2"/>
    <w:rsid w:val="0011120E"/>
    <w:rsid w:val="001819C0"/>
    <w:rsid w:val="001E3C94"/>
    <w:rsid w:val="002B0A1A"/>
    <w:rsid w:val="00403FA2"/>
    <w:rsid w:val="006B4872"/>
    <w:rsid w:val="006B554A"/>
    <w:rsid w:val="0074740A"/>
    <w:rsid w:val="00802E38"/>
    <w:rsid w:val="008E3A65"/>
    <w:rsid w:val="00A40E13"/>
    <w:rsid w:val="00C021A9"/>
    <w:rsid w:val="00C438E0"/>
    <w:rsid w:val="00C63746"/>
    <w:rsid w:val="00FB55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CD487"/>
  <w14:defaultImageDpi w14:val="300"/>
  <w15:docId w15:val="{85B0B663-7870-43AD-BEFA-5FA9A4D7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0E"/>
    <w:pPr>
      <w:suppressAutoHyphens/>
      <w:autoSpaceDE w:val="0"/>
    </w:pPr>
    <w:rPr>
      <w:rFonts w:ascii="Arial" w:eastAsia="Times New Roman" w:hAnsi="Arial" w:cs="Arial"/>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11120E"/>
    <w:rPr>
      <w:b/>
      <w:bCs/>
    </w:rPr>
  </w:style>
  <w:style w:type="character" w:customStyle="1" w:styleId="st">
    <w:name w:val="st"/>
    <w:rsid w:val="0011120E"/>
  </w:style>
  <w:style w:type="paragraph" w:customStyle="1" w:styleId="Bibliographie1">
    <w:name w:val="Bibliographie1"/>
    <w:basedOn w:val="Normal"/>
    <w:rsid w:val="0011120E"/>
    <w:pPr>
      <w:ind w:left="720" w:hanging="720"/>
      <w:jc w:val="both"/>
    </w:pPr>
    <w:rPr>
      <w:sz w:val="16"/>
      <w:szCs w:val="16"/>
    </w:rPr>
  </w:style>
  <w:style w:type="paragraph" w:styleId="Textedebulles">
    <w:name w:val="Balloon Text"/>
    <w:basedOn w:val="Normal"/>
    <w:link w:val="TextedebullesCar"/>
    <w:uiPriority w:val="99"/>
    <w:semiHidden/>
    <w:unhideWhenUsed/>
    <w:rsid w:val="0011120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120E"/>
    <w:rPr>
      <w:rFonts w:ascii="Lucida Grande" w:eastAsia="Times New Roman" w:hAnsi="Lucida Grande" w:cs="Lucida Grande"/>
      <w:sz w:val="18"/>
      <w:szCs w:val="18"/>
      <w:lang w:eastAsia="zh-CN"/>
    </w:rPr>
  </w:style>
  <w:style w:type="character" w:styleId="Marquedecommentaire">
    <w:name w:val="annotation reference"/>
    <w:basedOn w:val="Policepardfaut"/>
    <w:uiPriority w:val="99"/>
    <w:semiHidden/>
    <w:unhideWhenUsed/>
    <w:rsid w:val="00C63746"/>
    <w:rPr>
      <w:sz w:val="16"/>
      <w:szCs w:val="16"/>
    </w:rPr>
  </w:style>
  <w:style w:type="paragraph" w:styleId="Commentaire">
    <w:name w:val="annotation text"/>
    <w:basedOn w:val="Normal"/>
    <w:link w:val="CommentaireCar"/>
    <w:uiPriority w:val="99"/>
    <w:semiHidden/>
    <w:unhideWhenUsed/>
    <w:rsid w:val="00C63746"/>
  </w:style>
  <w:style w:type="character" w:customStyle="1" w:styleId="CommentaireCar">
    <w:name w:val="Commentaire Car"/>
    <w:basedOn w:val="Policepardfaut"/>
    <w:link w:val="Commentaire"/>
    <w:uiPriority w:val="99"/>
    <w:semiHidden/>
    <w:rsid w:val="00C63746"/>
    <w:rPr>
      <w:rFonts w:ascii="Arial" w:eastAsia="Times New Roman" w:hAnsi="Arial" w:cs="Arial"/>
      <w:sz w:val="20"/>
      <w:szCs w:val="20"/>
      <w:lang w:eastAsia="zh-CN"/>
    </w:rPr>
  </w:style>
  <w:style w:type="paragraph" w:styleId="Objetducommentaire">
    <w:name w:val="annotation subject"/>
    <w:basedOn w:val="Commentaire"/>
    <w:next w:val="Commentaire"/>
    <w:link w:val="ObjetducommentaireCar"/>
    <w:uiPriority w:val="99"/>
    <w:semiHidden/>
    <w:unhideWhenUsed/>
    <w:rsid w:val="00C63746"/>
    <w:rPr>
      <w:b/>
      <w:bCs/>
    </w:rPr>
  </w:style>
  <w:style w:type="character" w:customStyle="1" w:styleId="ObjetducommentaireCar">
    <w:name w:val="Objet du commentaire Car"/>
    <w:basedOn w:val="CommentaireCar"/>
    <w:link w:val="Objetducommentaire"/>
    <w:uiPriority w:val="99"/>
    <w:semiHidden/>
    <w:rsid w:val="00C63746"/>
    <w:rPr>
      <w:rFonts w:ascii="Arial" w:eastAsia="Times New Roma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750305">
      <w:bodyDiv w:val="1"/>
      <w:marLeft w:val="0"/>
      <w:marRight w:val="0"/>
      <w:marTop w:val="0"/>
      <w:marBottom w:val="0"/>
      <w:divBdr>
        <w:top w:val="none" w:sz="0" w:space="0" w:color="auto"/>
        <w:left w:val="none" w:sz="0" w:space="0" w:color="auto"/>
        <w:bottom w:val="none" w:sz="0" w:space="0" w:color="auto"/>
        <w:right w:val="none" w:sz="0" w:space="0" w:color="auto"/>
      </w:divBdr>
      <w:divsChild>
        <w:div w:id="1320814244">
          <w:marLeft w:val="0"/>
          <w:marRight w:val="0"/>
          <w:marTop w:val="0"/>
          <w:marBottom w:val="0"/>
          <w:divBdr>
            <w:top w:val="none" w:sz="0" w:space="0" w:color="auto"/>
            <w:left w:val="none" w:sz="0" w:space="0" w:color="auto"/>
            <w:bottom w:val="none" w:sz="0" w:space="0" w:color="auto"/>
            <w:right w:val="none" w:sz="0" w:space="0" w:color="auto"/>
          </w:divBdr>
        </w:div>
      </w:divsChild>
    </w:div>
    <w:div w:id="1368141160">
      <w:bodyDiv w:val="1"/>
      <w:marLeft w:val="0"/>
      <w:marRight w:val="0"/>
      <w:marTop w:val="0"/>
      <w:marBottom w:val="0"/>
      <w:divBdr>
        <w:top w:val="none" w:sz="0" w:space="0" w:color="auto"/>
        <w:left w:val="none" w:sz="0" w:space="0" w:color="auto"/>
        <w:bottom w:val="none" w:sz="0" w:space="0" w:color="auto"/>
        <w:right w:val="none" w:sz="0" w:space="0" w:color="auto"/>
      </w:divBdr>
      <w:divsChild>
        <w:div w:id="19435663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4746</Words>
  <Characters>26107</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EDYTEM</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Poulenard</dc:creator>
  <cp:lastModifiedBy>Administrateur</cp:lastModifiedBy>
  <cp:revision>3</cp:revision>
  <dcterms:created xsi:type="dcterms:W3CDTF">2018-07-26T17:21:00Z</dcterms:created>
  <dcterms:modified xsi:type="dcterms:W3CDTF">2018-08-21T06:11:00Z</dcterms:modified>
</cp:coreProperties>
</file>